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10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600" w:firstRow="0" w:lastRow="0" w:firstColumn="0" w:lastColumn="0" w:noHBand="1" w:noVBand="1"/>
      </w:tblPr>
      <w:tblGrid>
        <w:gridCol w:w="1011"/>
        <w:gridCol w:w="1315"/>
        <w:gridCol w:w="679"/>
        <w:gridCol w:w="2636"/>
        <w:gridCol w:w="2145"/>
        <w:gridCol w:w="1580"/>
        <w:gridCol w:w="1180"/>
        <w:gridCol w:w="542"/>
      </w:tblGrid>
      <w:tr w:rsidRPr="001814D4" w:rsidR="00722D92" w:rsidTr="6A901613" w14:paraId="2E0DFDD3" w14:textId="77777777">
        <w:trPr>
          <w:gridAfter w:val="1"/>
          <w:wAfter w:w="542" w:type="dxa"/>
          <w:trHeight w:val="868"/>
        </w:trPr>
        <w:tc>
          <w:tcPr>
            <w:tcW w:w="10546" w:type="dxa"/>
            <w:gridSpan w:val="7"/>
            <w:tcMar/>
          </w:tcPr>
          <w:p w:rsidRPr="00A72A95" w:rsidR="00722D92" w:rsidP="000D7C13" w:rsidRDefault="00722D92" w14:paraId="0388B17F" w14:textId="77777777">
            <w:pPr>
              <w:pStyle w:val="SAMs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524EE9" w:rsidTr="6A901613" w14:paraId="4CDD97D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722" w:type="dxa"/>
        </w:trPr>
        <w:tc>
          <w:tcPr>
            <w:tcW w:w="232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69CF5354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Code No.:</w:t>
            </w:r>
          </w:p>
        </w:tc>
        <w:tc>
          <w:tcPr>
            <w:tcW w:w="3315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44E28" w:rsidR="00524EE9" w:rsidP="008E0CC5" w:rsidRDefault="00524EE9" w14:paraId="51BCA8E3" w14:textId="77777777">
            <w:pPr>
              <w:rPr>
                <w:b/>
              </w:rPr>
            </w:pPr>
            <w:r w:rsidRPr="00C44E28">
              <w:rPr>
                <w:b/>
              </w:rPr>
              <w:t>HTU/P</w:t>
            </w:r>
            <w:r w:rsidRPr="00C44E28" w:rsidR="00903ED5">
              <w:rPr>
                <w:b/>
              </w:rPr>
              <w:t>13</w:t>
            </w:r>
          </w:p>
        </w:tc>
        <w:tc>
          <w:tcPr>
            <w:tcW w:w="21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FF6F2D" w:rsidRDefault="00524EE9" w14:paraId="4DA7F178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24E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Established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44E28" w:rsidR="00524EE9" w:rsidP="00FF6F2D" w:rsidRDefault="00524EE9" w14:paraId="3EE75CBD" w14:textId="77777777">
            <w:pPr>
              <w:rPr>
                <w:b/>
              </w:rPr>
            </w:pPr>
            <w:r w:rsidRPr="00C44E28">
              <w:rPr>
                <w:b/>
              </w:rPr>
              <w:t>9/11/2017</w:t>
            </w:r>
          </w:p>
        </w:tc>
      </w:tr>
      <w:tr w:rsidR="00524EE9" w:rsidTr="6A901613" w14:paraId="20242B5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722" w:type="dxa"/>
        </w:trPr>
        <w:tc>
          <w:tcPr>
            <w:tcW w:w="232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6C165955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</w:t>
            </w:r>
          </w:p>
          <w:p w:rsidR="00524EE9" w:rsidP="00FF6F2D" w:rsidRDefault="00524EE9" w14:paraId="306E105C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3315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44E28" w:rsidR="00524EE9" w:rsidP="002D64EE" w:rsidRDefault="008179C2" w14:paraId="09766447" w14:textId="77777777">
            <w:pPr>
              <w:rPr>
                <w:b/>
              </w:rPr>
            </w:pPr>
            <w:r w:rsidRPr="00C44E28">
              <w:rPr>
                <w:b/>
              </w:rPr>
              <w:t>All Departments</w:t>
            </w:r>
          </w:p>
        </w:tc>
        <w:tc>
          <w:tcPr>
            <w:tcW w:w="21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FF6F2D" w:rsidRDefault="00524EE9" w14:paraId="1DF1BCE1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Posted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44E28" w:rsidR="00524EE9" w:rsidP="00FF6F2D" w:rsidRDefault="00524EE9" w14:paraId="5DE7C958" w14:textId="77777777">
            <w:pPr>
              <w:rPr>
                <w:b/>
              </w:rPr>
            </w:pPr>
            <w:r w:rsidRPr="00C44E28">
              <w:rPr>
                <w:b/>
              </w:rPr>
              <w:t>9/11/2017</w:t>
            </w:r>
          </w:p>
        </w:tc>
      </w:tr>
      <w:tr w:rsidR="00524EE9" w:rsidTr="6A901613" w14:paraId="624BA13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722" w:type="dxa"/>
        </w:trPr>
        <w:tc>
          <w:tcPr>
            <w:tcW w:w="232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26A01B9A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 Executive</w:t>
            </w:r>
          </w:p>
        </w:tc>
        <w:tc>
          <w:tcPr>
            <w:tcW w:w="3315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44E28" w:rsidR="00524EE9" w:rsidP="00FF6F2D" w:rsidRDefault="00F1301B" w14:paraId="674F98BE" w14:textId="77777777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IT/</w:t>
            </w:r>
            <w:r w:rsidRPr="00C44E28" w:rsidR="00C44E28">
              <w:rPr>
                <w:rFonts w:ascii="Arial" w:hAnsi="Arial" w:cs="Arial"/>
                <w:b/>
                <w:sz w:val="22"/>
                <w:szCs w:val="22"/>
              </w:rPr>
              <w:t>HTU</w:t>
            </w:r>
            <w:r w:rsidRPr="00C44E28" w:rsidR="00431E79">
              <w:rPr>
                <w:rFonts w:ascii="Arial" w:hAnsi="Arial" w:cs="Arial"/>
                <w:b/>
                <w:sz w:val="22"/>
                <w:szCs w:val="22"/>
              </w:rPr>
              <w:t xml:space="preserve"> President</w:t>
            </w:r>
          </w:p>
        </w:tc>
        <w:tc>
          <w:tcPr>
            <w:tcW w:w="21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C44E28" w:rsidP="00FF6F2D" w:rsidRDefault="00C44E28" w14:paraId="73A39AE5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7939A3" w:rsidP="00FF6F2D" w:rsidRDefault="007939A3" w14:paraId="667A3647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Last Revised</w:t>
            </w:r>
          </w:p>
          <w:p w:rsidRPr="00524EE9" w:rsidR="007939A3" w:rsidP="00FF6F2D" w:rsidRDefault="007939A3" w14:paraId="798141FE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Revision # 3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44E28" w:rsidR="007939A3" w:rsidP="00F1301B" w:rsidRDefault="00F1301B" w14:paraId="6ECDA54E" w14:textId="6E6A0A29">
            <w:pPr>
              <w:rPr>
                <w:b/>
              </w:rPr>
            </w:pPr>
            <w:r>
              <w:rPr>
                <w:b/>
                <w:color w:val="00B050"/>
              </w:rPr>
              <w:t>10</w:t>
            </w:r>
            <w:r w:rsidR="00473BA8">
              <w:rPr>
                <w:b/>
                <w:color w:val="00B050"/>
              </w:rPr>
              <w:t>/</w:t>
            </w:r>
            <w:r>
              <w:rPr>
                <w:b/>
                <w:color w:val="00B050"/>
              </w:rPr>
              <w:t>10</w:t>
            </w:r>
            <w:r w:rsidR="00473BA8">
              <w:rPr>
                <w:b/>
                <w:color w:val="00B050"/>
              </w:rPr>
              <w:t>/202</w:t>
            </w:r>
            <w:r w:rsidR="00B827BB">
              <w:rPr>
                <w:b/>
                <w:color w:val="00B050"/>
              </w:rPr>
              <w:t>3</w:t>
            </w:r>
          </w:p>
        </w:tc>
      </w:tr>
      <w:tr w:rsidR="00524EE9" w:rsidTr="6A901613" w14:paraId="22D5A58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722" w:type="dxa"/>
        </w:trPr>
        <w:tc>
          <w:tcPr>
            <w:tcW w:w="232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14AB7" w:rsidR="00524EE9" w:rsidP="00FF6F2D" w:rsidRDefault="00C44E28" w14:paraId="0A757D67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Quality Nominee</w:t>
            </w:r>
          </w:p>
        </w:tc>
        <w:tc>
          <w:tcPr>
            <w:tcW w:w="3315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44E28" w:rsidR="00524EE9" w:rsidP="00FF6F2D" w:rsidRDefault="00A80581" w14:paraId="58587C88" w14:textId="77777777">
            <w:pPr>
              <w:rPr>
                <w:b/>
              </w:rPr>
            </w:pPr>
            <w:r>
              <w:rPr>
                <w:b/>
              </w:rPr>
              <w:t xml:space="preserve">Rumiana </w:t>
            </w:r>
            <w:proofErr w:type="spellStart"/>
            <w:r>
              <w:rPr>
                <w:b/>
              </w:rPr>
              <w:t>Bahova</w:t>
            </w:r>
            <w:proofErr w:type="spellEnd"/>
            <w:r w:rsidR="009F27DE">
              <w:rPr>
                <w:b/>
              </w:rPr>
              <w:t xml:space="preserve"> </w:t>
            </w:r>
            <w:proofErr w:type="spellStart"/>
            <w:r w:rsidR="009F27DE">
              <w:rPr>
                <w:b/>
              </w:rPr>
              <w:t>Nuseibeh</w:t>
            </w:r>
            <w:proofErr w:type="spellEnd"/>
          </w:p>
        </w:tc>
        <w:tc>
          <w:tcPr>
            <w:tcW w:w="21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FF6F2D" w:rsidRDefault="00C44E28" w14:paraId="55AE5C60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Forward Revision Date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44E28" w:rsidR="00524EE9" w:rsidP="00FF6F2D" w:rsidRDefault="00F1301B" w14:paraId="1D1AA917" w14:textId="368BF9D5">
            <w:pPr>
              <w:rPr>
                <w:b/>
              </w:rPr>
            </w:pPr>
            <w:r>
              <w:rPr>
                <w:b/>
                <w:color w:val="FF0000"/>
              </w:rPr>
              <w:t>10/10</w:t>
            </w:r>
            <w:r w:rsidR="00473BA8">
              <w:rPr>
                <w:b/>
                <w:color w:val="FF0000"/>
              </w:rPr>
              <w:t>/202</w:t>
            </w:r>
            <w:r w:rsidR="00B827BB">
              <w:rPr>
                <w:b/>
                <w:color w:val="FF0000"/>
              </w:rPr>
              <w:t>4</w:t>
            </w:r>
          </w:p>
        </w:tc>
      </w:tr>
      <w:tr w:rsidRPr="001814D4" w:rsidR="00B23F0E" w:rsidTr="6A901613" w14:paraId="587DE205" w14:textId="77777777">
        <w:tc>
          <w:tcPr>
            <w:tcW w:w="11088" w:type="dxa"/>
            <w:gridSpan w:val="8"/>
            <w:tcMar/>
          </w:tcPr>
          <w:p w:rsidR="00B23F0E" w:rsidP="00524EE9" w:rsidRDefault="00B23F0E" w14:paraId="793B3102" w14:textId="77777777">
            <w:pPr>
              <w:pStyle w:val="UnitTitle"/>
              <w:spacing w:line="360" w:lineRule="auto"/>
              <w:rPr>
                <w:rFonts w:asciiTheme="majorBidi" w:hAnsiTheme="majorBidi" w:cstheme="majorBidi"/>
                <w:b w:val="0"/>
                <w:sz w:val="36"/>
                <w:szCs w:val="36"/>
              </w:rPr>
            </w:pPr>
            <w:r w:rsidRPr="6A901613" w:rsidR="00B23F0E">
              <w:rPr>
                <w:rFonts w:ascii="Times New Roman" w:hAnsi="Times New Roman" w:cs="Times New Roman" w:asciiTheme="majorBidi" w:hAnsiTheme="majorBidi" w:cstheme="majorBidi"/>
                <w:b w:val="0"/>
                <w:bCs w:val="0"/>
                <w:sz w:val="36"/>
                <w:szCs w:val="36"/>
              </w:rPr>
              <w:t xml:space="preserve">                                      </w:t>
            </w:r>
          </w:p>
          <w:p w:rsidRPr="00A72A95" w:rsidR="00524EE9" w:rsidP="27C2050F" w:rsidRDefault="004011D4" w14:paraId="6ED41030" w14:textId="32772AE2">
            <w:pPr>
              <w:pStyle w:val="UnitTitle"/>
              <w:spacing w:line="360" w:lineRule="auto"/>
            </w:pPr>
            <w:r w:rsidR="7137CEF8">
              <w:drawing>
                <wp:inline wp14:editId="187D68CC" wp14:anchorId="0AF621B3">
                  <wp:extent cx="5753100" cy="2037556"/>
                  <wp:effectExtent l="0" t="0" r="0" b="0"/>
                  <wp:docPr id="1828585819" name="" descr="Text Box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215f5ff2d5c481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2037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814D4" w:rsidR="00722D92" w:rsidTr="6A901613" w14:paraId="7D463CA6" w14:textId="77777777">
        <w:trPr>
          <w:gridAfter w:val="1"/>
          <w:wAfter w:w="542" w:type="dxa"/>
          <w:trHeight w:val="759"/>
        </w:trPr>
        <w:tc>
          <w:tcPr>
            <w:tcW w:w="10546" w:type="dxa"/>
            <w:gridSpan w:val="7"/>
            <w:tcMar/>
          </w:tcPr>
          <w:p w:rsidRPr="00A72A95" w:rsidR="00722D92" w:rsidP="001746C3" w:rsidRDefault="00722D92" w14:paraId="7054B8E6" w14:textId="77777777">
            <w:pPr>
              <w:pStyle w:val="ListParagraph"/>
              <w:spacing w:line="360" w:lineRule="auto"/>
              <w:ind w:left="360"/>
              <w:rPr>
                <w:rFonts w:asciiTheme="majorBidi" w:hAnsiTheme="majorBidi" w:cstheme="majorBidi"/>
                <w:szCs w:val="22"/>
              </w:rPr>
            </w:pPr>
          </w:p>
        </w:tc>
      </w:tr>
      <w:tr w:rsidRPr="001814D4" w:rsidR="00722D92" w:rsidTr="6A901613" w14:paraId="42C1568E" w14:textId="77777777">
        <w:trPr>
          <w:gridAfter w:val="1"/>
          <w:wAfter w:w="542" w:type="dxa"/>
          <w:trHeight w:val="480"/>
        </w:trPr>
        <w:tc>
          <w:tcPr>
            <w:tcW w:w="3005" w:type="dxa"/>
            <w:gridSpan w:val="3"/>
            <w:tcMar/>
          </w:tcPr>
          <w:p w:rsidRPr="00A72A95" w:rsidR="00722D92" w:rsidP="000D7C13" w:rsidRDefault="00722D92" w14:paraId="0A919821" w14:textId="7777777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541" w:type="dxa"/>
            <w:gridSpan w:val="4"/>
            <w:tcMar/>
          </w:tcPr>
          <w:p w:rsidRPr="00A72A95" w:rsidR="00722D92" w:rsidP="000D7C13" w:rsidRDefault="00722D92" w14:paraId="0E85EC27" w14:textId="7777777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Pr="001814D4" w:rsidR="00722D92" w:rsidTr="6A901613" w14:paraId="5751EEAA" w14:textId="77777777">
        <w:trPr>
          <w:gridAfter w:val="1"/>
          <w:wAfter w:w="542" w:type="dxa"/>
          <w:trHeight w:val="452"/>
        </w:trPr>
        <w:tc>
          <w:tcPr>
            <w:tcW w:w="10546" w:type="dxa"/>
            <w:gridSpan w:val="7"/>
            <w:tcMar/>
          </w:tcPr>
          <w:p w:rsidRPr="00A72A95" w:rsidR="00722D92" w:rsidP="000D7C13" w:rsidRDefault="00722D92" w14:paraId="0E225CE1" w14:textId="7777777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Pr="001814D4" w:rsidR="00722D92" w:rsidTr="6A901613" w14:paraId="423862B2" w14:textId="77777777">
        <w:trPr>
          <w:gridAfter w:val="1"/>
          <w:wAfter w:w="542" w:type="dxa"/>
        </w:trPr>
        <w:tc>
          <w:tcPr>
            <w:tcW w:w="1011" w:type="dxa"/>
            <w:tcMar/>
          </w:tcPr>
          <w:p w:rsidRPr="00A72A95" w:rsidR="00722D92" w:rsidP="000D7C13" w:rsidRDefault="00722D92" w14:paraId="7D3DE22B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535" w:type="dxa"/>
            <w:gridSpan w:val="6"/>
            <w:tcMar/>
          </w:tcPr>
          <w:p w:rsidRPr="00A72A95" w:rsidR="00722D92" w:rsidP="000D7C13" w:rsidRDefault="00722D92" w14:paraId="4A1A99D6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Pr="00A72A95" w:rsidR="000D7C13" w:rsidP="000D7C13" w:rsidRDefault="000D7C13" w14:paraId="798C7749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P="000D7C13" w:rsidRDefault="000D7C13" w14:paraId="1CC935D7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P="000D7C13" w:rsidRDefault="001814D4" w14:paraId="6E233891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P="000D7C13" w:rsidRDefault="001814D4" w14:paraId="583E0D1C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Pr="00A72A95" w:rsidR="001814D4" w:rsidP="000D7C13" w:rsidRDefault="001814D4" w14:paraId="5F89BD84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:rsidR="00327FAE" w:rsidP="000D7C13" w:rsidRDefault="00327FAE" w14:paraId="082F162B" w14:textId="77777777">
      <w:pPr>
        <w:spacing w:line="360" w:lineRule="auto"/>
        <w:rPr>
          <w:rFonts w:asciiTheme="majorBidi" w:hAnsiTheme="majorBidi" w:cstheme="majorBidi"/>
          <w:noProof/>
        </w:rPr>
      </w:pPr>
    </w:p>
    <w:p w:rsidRPr="00A72A95" w:rsidR="00722D92" w:rsidP="000D7C13" w:rsidRDefault="005F182F" w14:paraId="11721863" w14:textId="77777777">
      <w:pPr>
        <w:spacing w:line="360" w:lineRule="auto"/>
        <w:rPr>
          <w:rFonts w:asciiTheme="majorBidi" w:hAnsiTheme="majorBidi" w:cstheme="majorBidi"/>
          <w:sz w:val="40"/>
          <w:szCs w:val="28"/>
        </w:rPr>
      </w:pPr>
      <w:r w:rsidRPr="00A72A95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752" behindDoc="1" locked="0" layoutInCell="1" allowOverlap="1" wp14:anchorId="68850E42" wp14:editId="5380D7A3">
            <wp:simplePos x="0" y="0"/>
            <wp:positionH relativeFrom="page">
              <wp:posOffset>861</wp:posOffset>
            </wp:positionH>
            <wp:positionV relativeFrom="paragraph">
              <wp:posOffset>-955675</wp:posOffset>
            </wp:positionV>
            <wp:extent cx="7766050" cy="5175189"/>
            <wp:effectExtent l="0" t="0" r="6350" b="6985"/>
            <wp:wrapNone/>
            <wp:docPr id="2" name="Picture 2" descr="https://static.wixstatic.com/media/d9ef38_c485e802f8de4adf8f348f4295470c85~mv2_d_6480_4320_s_4_2.png/v1/fill/w_1100,h_733,al_c,usm_0.66_1.00_0.01/d9ef38_c485e802f8de4adf8f348f4295470c85~mv2_d_6480_4320_s_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d9ef38_c485e802f8de4adf8f348f4295470c85~mv2_d_6480_4320_s_4_2.png/v1/fill/w_1100,h_733,al_c,usm_0.66_1.00_0.01/d9ef38_c485e802f8de4adf8f348f4295470c85~mv2_d_6480_4320_s_4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517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72A95" w:rsidR="00722D92" w:rsidP="000D7C13" w:rsidRDefault="00722D92" w14:paraId="611E3A3F" w14:textId="77777777">
      <w:pPr>
        <w:spacing w:line="360" w:lineRule="auto"/>
        <w:rPr>
          <w:rFonts w:asciiTheme="majorBidi" w:hAnsiTheme="majorBidi" w:cstheme="majorBidi"/>
        </w:rPr>
      </w:pPr>
    </w:p>
    <w:p w:rsidRPr="00A72A95" w:rsidR="00722D92" w:rsidP="000D7C13" w:rsidRDefault="00722D92" w14:paraId="5FAD6A23" w14:textId="77777777">
      <w:pPr>
        <w:spacing w:line="360" w:lineRule="auto"/>
        <w:rPr>
          <w:rFonts w:asciiTheme="majorBidi" w:hAnsiTheme="majorBidi" w:cstheme="majorBidi"/>
        </w:rPr>
      </w:pPr>
    </w:p>
    <w:p w:rsidRPr="00A72A95" w:rsidR="00722D92" w:rsidP="000D7C13" w:rsidRDefault="00722D92" w14:paraId="1ACDA618" w14:textId="77777777">
      <w:pPr>
        <w:spacing w:line="360" w:lineRule="auto"/>
        <w:rPr>
          <w:rFonts w:asciiTheme="majorBidi" w:hAnsiTheme="majorBidi" w:cstheme="majorBidi"/>
        </w:rPr>
      </w:pPr>
    </w:p>
    <w:p w:rsidRPr="00A72A95" w:rsidR="00722D92" w:rsidP="3C6265E5" w:rsidRDefault="00722D92" w14:paraId="5E69B757" w14:textId="77777777" w14:noSpellErr="1">
      <w:pPr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3C6265E5" w:rsidP="3C6265E5" w:rsidRDefault="3C6265E5" w14:paraId="545C743C" w14:textId="79FC0611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3C6265E5" w:rsidP="3C6265E5" w:rsidRDefault="3C6265E5" w14:paraId="7F4A8AF8" w14:textId="6D259C3C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3C6265E5" w:rsidP="3C6265E5" w:rsidRDefault="3C6265E5" w14:paraId="3208065F" w14:textId="436A6CAA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3C6265E5" w:rsidP="3C6265E5" w:rsidRDefault="3C6265E5" w14:paraId="5ED34E00" w14:textId="684DC27F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3C6265E5" w:rsidP="3C6265E5" w:rsidRDefault="3C6265E5" w14:paraId="3E3478C8" w14:textId="69F4258E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3C6265E5" w:rsidP="3C6265E5" w:rsidRDefault="3C6265E5" w14:paraId="4E75785B" w14:textId="17EF67DD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00F85625" w:rsidP="6A901613" w:rsidRDefault="00F85625" w14:paraId="18AB6F88" w14:textId="77777777" w14:noSpellErr="1">
      <w:pPr>
        <w:autoSpaceDE w:val="0"/>
        <w:autoSpaceDN w:val="0"/>
        <w:adjustRightInd w:val="0"/>
        <w:spacing w:after="0" w:line="240" w:lineRule="auto"/>
        <w:jc w:val="center"/>
        <w:rPr>
          <w:b w:val="1"/>
          <w:bCs w:val="1"/>
          <w:sz w:val="32"/>
          <w:szCs w:val="32"/>
        </w:rPr>
      </w:pPr>
    </w:p>
    <w:p w:rsidR="6A901613" w:rsidP="6A901613" w:rsidRDefault="6A901613" w14:paraId="4F444985" w14:textId="09E35E8B">
      <w:pPr>
        <w:pStyle w:val="Normal"/>
        <w:spacing w:after="0" w:line="240" w:lineRule="auto"/>
        <w:jc w:val="center"/>
        <w:rPr>
          <w:b w:val="1"/>
          <w:bCs w:val="1"/>
          <w:sz w:val="32"/>
          <w:szCs w:val="32"/>
        </w:rPr>
      </w:pPr>
    </w:p>
    <w:p w:rsidR="6A901613" w:rsidP="6A901613" w:rsidRDefault="6A901613" w14:paraId="2AD9EE07" w14:textId="5249C9A0">
      <w:pPr>
        <w:pStyle w:val="Normal"/>
        <w:spacing w:after="0" w:line="240" w:lineRule="auto"/>
        <w:jc w:val="center"/>
        <w:rPr>
          <w:b w:val="1"/>
          <w:bCs w:val="1"/>
          <w:sz w:val="32"/>
          <w:szCs w:val="32"/>
        </w:rPr>
      </w:pPr>
    </w:p>
    <w:p w:rsidR="00327FAE" w:rsidP="00327FAE" w:rsidRDefault="00327FAE" w14:paraId="03E26F9B" w14:textId="11DC41D0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highlight w:val="yellow"/>
        </w:rPr>
        <w:t xml:space="preserve">This Document was last </w:t>
      </w:r>
      <w:proofErr w:type="gramStart"/>
      <w:r>
        <w:rPr>
          <w:rFonts w:asciiTheme="majorBidi" w:hAnsiTheme="majorBidi" w:cstheme="majorBidi"/>
          <w:b/>
          <w:highlight w:val="yellow"/>
        </w:rPr>
        <w:t>revised :</w:t>
      </w:r>
      <w:proofErr w:type="gramEnd"/>
      <w:r>
        <w:rPr>
          <w:rFonts w:asciiTheme="majorBidi" w:hAnsiTheme="majorBidi" w:cstheme="majorBidi"/>
          <w:b/>
          <w:highlight w:val="yellow"/>
        </w:rPr>
        <w:t xml:space="preserve"> 10th November 202</w:t>
      </w:r>
      <w:r w:rsidRPr="00B827BB" w:rsidR="00B827BB">
        <w:rPr>
          <w:rFonts w:asciiTheme="majorBidi" w:hAnsiTheme="majorBidi" w:cstheme="majorBidi"/>
          <w:b/>
          <w:highlight w:val="yellow"/>
        </w:rPr>
        <w:t>3</w:t>
      </w:r>
    </w:p>
    <w:p w:rsidR="00327FAE" w:rsidP="00431E79" w:rsidRDefault="00327FAE" w14:paraId="20E02D74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="00327FAE" w:rsidP="00431E79" w:rsidRDefault="00327FAE" w14:paraId="533C920E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="00327FAE" w:rsidP="00431E79" w:rsidRDefault="00327FAE" w14:paraId="55BC17E6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Pr="00792E93" w:rsidR="006B23E9" w:rsidP="00431E79" w:rsidRDefault="00431E79" w14:paraId="2BEDB33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792E93">
        <w:rPr>
          <w:b/>
          <w:sz w:val="32"/>
        </w:rPr>
        <w:t>Contingency and Adverse Effects Policy</w:t>
      </w:r>
    </w:p>
    <w:p w:rsidRPr="00792E93" w:rsidR="00382EF6" w:rsidP="00382EF6" w:rsidRDefault="00382EF6" w14:paraId="59010498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Pr="00682E7E" w:rsidR="00382EF6" w:rsidP="003F312D" w:rsidRDefault="00382EF6" w14:paraId="171A1D3A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682E7E">
        <w:rPr>
          <w:rFonts w:asciiTheme="minorBidi" w:hAnsiTheme="minorBidi"/>
          <w:b/>
          <w:bCs/>
          <w:color w:val="000000"/>
        </w:rPr>
        <w:t>Aims of the Joint Contingency Plan</w:t>
      </w:r>
    </w:p>
    <w:p w:rsidR="00382EF6" w:rsidP="00382EF6" w:rsidRDefault="00382EF6" w14:paraId="5FE00406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382EF6" w:rsidR="00682E7E" w:rsidP="00682E7E" w:rsidRDefault="00382EF6" w14:paraId="30073EBC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792E93">
        <w:rPr>
          <w:rFonts w:asciiTheme="minorBidi" w:hAnsiTheme="minorBidi"/>
          <w:b/>
          <w:color w:val="000000"/>
        </w:rPr>
        <w:t>HTU Contingency Plan</w:t>
      </w:r>
      <w:r w:rsidRPr="00382EF6">
        <w:rPr>
          <w:rFonts w:asciiTheme="minorBidi" w:hAnsiTheme="minorBidi"/>
          <w:color w:val="000000"/>
        </w:rPr>
        <w:t xml:space="preserve"> is designed to ensure a consistent and eff</w:t>
      </w:r>
      <w:r>
        <w:rPr>
          <w:rFonts w:asciiTheme="minorBidi" w:hAnsiTheme="minorBidi"/>
          <w:color w:val="000000"/>
        </w:rPr>
        <w:t xml:space="preserve">ective response in the event of </w:t>
      </w:r>
      <w:r w:rsidRPr="00382EF6">
        <w:rPr>
          <w:rFonts w:asciiTheme="minorBidi" w:hAnsiTheme="minorBidi"/>
          <w:color w:val="000000"/>
        </w:rPr>
        <w:t>maj</w:t>
      </w:r>
      <w:r>
        <w:rPr>
          <w:rFonts w:asciiTheme="minorBidi" w:hAnsiTheme="minorBidi"/>
          <w:color w:val="000000"/>
        </w:rPr>
        <w:t>or disruption to the qualification and its educational</w:t>
      </w:r>
      <w:r w:rsidRPr="00382EF6">
        <w:rPr>
          <w:rFonts w:asciiTheme="minorBidi" w:hAnsiTheme="minorBidi"/>
          <w:color w:val="000000"/>
        </w:rPr>
        <w:t xml:space="preserve"> system affecting significant numbers of candidates across</w:t>
      </w:r>
      <w:r>
        <w:rPr>
          <w:rFonts w:asciiTheme="minorBidi" w:hAnsiTheme="minorBidi"/>
          <w:color w:val="000000"/>
        </w:rPr>
        <w:t xml:space="preserve"> several qualifications</w:t>
      </w:r>
      <w:r w:rsidRPr="00382EF6">
        <w:rPr>
          <w:rFonts w:asciiTheme="minorBidi" w:hAnsiTheme="minorBidi"/>
          <w:color w:val="000000"/>
        </w:rPr>
        <w:t xml:space="preserve">. All </w:t>
      </w:r>
      <w:r>
        <w:rPr>
          <w:rFonts w:asciiTheme="minorBidi" w:hAnsiTheme="minorBidi"/>
          <w:color w:val="000000"/>
        </w:rPr>
        <w:t xml:space="preserve">departments are required to have their own </w:t>
      </w:r>
      <w:r w:rsidRPr="00382EF6">
        <w:rPr>
          <w:rFonts w:asciiTheme="minorBidi" w:hAnsiTheme="minorBidi"/>
          <w:color w:val="000000"/>
        </w:rPr>
        <w:t>well</w:t>
      </w:r>
      <w:r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established</w:t>
      </w:r>
      <w:r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contingency plans in place to respond to such d</w:t>
      </w:r>
      <w:r w:rsidR="00682E7E">
        <w:rPr>
          <w:rFonts w:asciiTheme="minorBidi" w:hAnsiTheme="minorBidi"/>
          <w:color w:val="000000"/>
        </w:rPr>
        <w:t xml:space="preserve">isruptions, and these have been </w:t>
      </w:r>
      <w:r w:rsidRPr="00382EF6">
        <w:rPr>
          <w:rFonts w:asciiTheme="minorBidi" w:hAnsiTheme="minorBidi"/>
          <w:color w:val="000000"/>
        </w:rPr>
        <w:t>implemented already on numerous occasions. This Joint Contingency Plan takes into account these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processes and procedures and is designed to com</w:t>
      </w:r>
      <w:r w:rsidR="00682E7E">
        <w:rPr>
          <w:rFonts w:asciiTheme="minorBidi" w:hAnsiTheme="minorBidi"/>
          <w:color w:val="000000"/>
        </w:rPr>
        <w:t>plement them, not replace them. HTU</w:t>
      </w:r>
    </w:p>
    <w:p w:rsidRPr="00382EF6" w:rsidR="00382EF6" w:rsidP="00682E7E" w:rsidRDefault="00682E7E" w14:paraId="20FE82FF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 xml:space="preserve">where appropriate will apply these contingencies </w:t>
      </w:r>
      <w:r w:rsidRPr="00382EF6" w:rsidR="00382EF6">
        <w:rPr>
          <w:rFonts w:asciiTheme="minorBidi" w:hAnsiTheme="minorBidi"/>
          <w:color w:val="000000"/>
        </w:rPr>
        <w:t>to other qualifications.</w:t>
      </w:r>
    </w:p>
    <w:p w:rsidR="00682E7E" w:rsidP="00382EF6" w:rsidRDefault="00682E7E" w14:paraId="5EF43C2A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P="00682E7E" w:rsidRDefault="00382EF6" w14:paraId="5AB4F4B1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The plan will be implemented in the event of major disruption to</w:t>
      </w:r>
      <w:r w:rsidR="00682E7E">
        <w:rPr>
          <w:rFonts w:asciiTheme="minorBidi" w:hAnsiTheme="minorBidi"/>
          <w:color w:val="000000"/>
        </w:rPr>
        <w:t xml:space="preserve"> the system, such as widespread </w:t>
      </w:r>
      <w:r w:rsidRPr="00382EF6">
        <w:rPr>
          <w:rFonts w:asciiTheme="minorBidi" w:hAnsiTheme="minorBidi"/>
          <w:color w:val="000000"/>
        </w:rPr>
        <w:t>illness, travel disruption, bad weather or power failures. Any actio</w:t>
      </w:r>
      <w:r w:rsidR="00682E7E">
        <w:rPr>
          <w:rFonts w:asciiTheme="minorBidi" w:hAnsiTheme="minorBidi"/>
          <w:color w:val="000000"/>
        </w:rPr>
        <w:t xml:space="preserve">ns taken will be subject to the </w:t>
      </w:r>
      <w:r w:rsidRPr="00382EF6">
        <w:rPr>
          <w:rFonts w:asciiTheme="minorBidi" w:hAnsiTheme="minorBidi"/>
          <w:color w:val="000000"/>
        </w:rPr>
        <w:t>advice of the official agencies dealing with the specific circumstances being faced, for example the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police, Environment Agency or Health Protection Agency.</w:t>
      </w:r>
    </w:p>
    <w:p w:rsidRPr="00382EF6" w:rsidR="00682E7E" w:rsidP="00682E7E" w:rsidRDefault="00682E7E" w14:paraId="6B1C178B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P="00682E7E" w:rsidRDefault="00382EF6" w14:paraId="2FC0294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Implementing the plan will safeguard the interests of candidates while maintaining the integrity of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 xml:space="preserve">the </w:t>
      </w:r>
      <w:r w:rsidR="00895988">
        <w:rPr>
          <w:rFonts w:asciiTheme="minorBidi" w:hAnsiTheme="minorBidi"/>
          <w:color w:val="000000"/>
        </w:rPr>
        <w:t>assignments</w:t>
      </w:r>
      <w:r w:rsidRPr="00382EF6">
        <w:rPr>
          <w:rFonts w:asciiTheme="minorBidi" w:hAnsiTheme="minorBidi"/>
          <w:color w:val="000000"/>
        </w:rPr>
        <w:t xml:space="preserve"> system and safeguarding qualification standards.</w:t>
      </w:r>
    </w:p>
    <w:p w:rsidRPr="00382EF6" w:rsidR="00682E7E" w:rsidP="00682E7E" w:rsidRDefault="00682E7E" w14:paraId="79FB82E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382EF6" w:rsidR="00382EF6" w:rsidP="00682E7E" w:rsidRDefault="00382EF6" w14:paraId="40D974B1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 xml:space="preserve">The contingencies applied will be selected based on the context </w:t>
      </w:r>
      <w:r w:rsidR="00682E7E">
        <w:rPr>
          <w:rFonts w:asciiTheme="minorBidi" w:hAnsiTheme="minorBidi"/>
          <w:color w:val="000000"/>
        </w:rPr>
        <w:t xml:space="preserve">of the disruption and have been </w:t>
      </w:r>
      <w:r w:rsidRPr="00382EF6">
        <w:rPr>
          <w:rFonts w:asciiTheme="minorBidi" w:hAnsiTheme="minorBidi"/>
          <w:color w:val="000000"/>
        </w:rPr>
        <w:t xml:space="preserve">implemented on several occasions in response to </w:t>
      </w:r>
      <w:r w:rsidRPr="00382EF6" w:rsidR="006E5EBC">
        <w:rPr>
          <w:rFonts w:asciiTheme="minorBidi" w:hAnsiTheme="minorBidi"/>
          <w:color w:val="000000"/>
        </w:rPr>
        <w:t>localized</w:t>
      </w:r>
      <w:r w:rsidRPr="00382EF6">
        <w:rPr>
          <w:rFonts w:asciiTheme="minorBidi" w:hAnsiTheme="minorBidi"/>
          <w:color w:val="000000"/>
        </w:rPr>
        <w:t xml:space="preserve"> issues. Th</w:t>
      </w:r>
      <w:r w:rsidR="00682E7E">
        <w:rPr>
          <w:rFonts w:asciiTheme="minorBidi" w:hAnsiTheme="minorBidi"/>
          <w:color w:val="000000"/>
        </w:rPr>
        <w:t xml:space="preserve">ey would be applied on a larger </w:t>
      </w:r>
      <w:r w:rsidRPr="00382EF6">
        <w:rPr>
          <w:rFonts w:asciiTheme="minorBidi" w:hAnsiTheme="minorBidi"/>
          <w:color w:val="000000"/>
        </w:rPr>
        <w:t>scale in response to any widespread disruption at a national level.</w:t>
      </w:r>
    </w:p>
    <w:p w:rsidR="00682E7E" w:rsidP="00382EF6" w:rsidRDefault="00682E7E" w14:paraId="715E7A8C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382EF6" w:rsidR="00382EF6" w:rsidP="00382EF6" w:rsidRDefault="00382EF6" w14:paraId="50903B4E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The priority when implementing contingencies will be to maintain three principles:</w:t>
      </w:r>
    </w:p>
    <w:p w:rsidRPr="00682E7E" w:rsidR="00382EF6" w:rsidP="003F312D" w:rsidRDefault="00382EF6" w14:paraId="483FEF49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682E7E">
        <w:rPr>
          <w:rFonts w:asciiTheme="minorBidi" w:hAnsiTheme="minorBidi"/>
          <w:color w:val="000000"/>
        </w:rPr>
        <w:t>Delivering assessments to published timetables</w:t>
      </w:r>
    </w:p>
    <w:p w:rsidRPr="00682E7E" w:rsidR="00382EF6" w:rsidP="003F312D" w:rsidRDefault="00382EF6" w14:paraId="57CB9617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682E7E">
        <w:rPr>
          <w:rFonts w:asciiTheme="minorBidi" w:hAnsiTheme="minorBidi"/>
          <w:color w:val="000000"/>
        </w:rPr>
        <w:t>Delivering results to published timetables</w:t>
      </w:r>
    </w:p>
    <w:p w:rsidRPr="00682E7E" w:rsidR="00382EF6" w:rsidP="003F312D" w:rsidRDefault="00382EF6" w14:paraId="3849D0A4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682E7E">
        <w:rPr>
          <w:rFonts w:asciiTheme="minorBidi" w:hAnsiTheme="minorBidi"/>
          <w:color w:val="000000"/>
        </w:rPr>
        <w:t>Complying with regulatory requirements in relation to assessment, marking and standards.</w:t>
      </w:r>
    </w:p>
    <w:p w:rsidR="00682E7E" w:rsidP="00382EF6" w:rsidRDefault="00682E7E" w14:paraId="02D5E6B8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P="00682E7E" w:rsidRDefault="00382EF6" w14:paraId="6300CABA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If the usual contingencies are no longer sufficient to maintain these outcomes, an identified Crisis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 xml:space="preserve">Management Team consisting of representatives of all </w:t>
      </w:r>
      <w:r w:rsidR="00682E7E">
        <w:rPr>
          <w:rFonts w:asciiTheme="minorBidi" w:hAnsiTheme="minorBidi"/>
          <w:color w:val="000000"/>
        </w:rPr>
        <w:t>departments</w:t>
      </w:r>
      <w:r w:rsidRPr="00382EF6">
        <w:rPr>
          <w:rFonts w:asciiTheme="minorBidi" w:hAnsiTheme="minorBidi"/>
          <w:color w:val="000000"/>
        </w:rPr>
        <w:t xml:space="preserve"> involved will be convened by</w:t>
      </w:r>
      <w:r w:rsidR="00682E7E">
        <w:rPr>
          <w:rFonts w:asciiTheme="minorBidi" w:hAnsiTheme="minorBidi"/>
          <w:color w:val="000000"/>
        </w:rPr>
        <w:t xml:space="preserve"> Pearson</w:t>
      </w:r>
      <w:r w:rsidRPr="00382EF6">
        <w:rPr>
          <w:rFonts w:asciiTheme="minorBidi" w:hAnsiTheme="minorBidi"/>
          <w:color w:val="000000"/>
        </w:rPr>
        <w:t xml:space="preserve"> to agree the additional actions required.</w:t>
      </w:r>
    </w:p>
    <w:p w:rsidR="00F85625" w:rsidP="00682E7E" w:rsidRDefault="00F85625" w14:paraId="306E300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F85625" w:rsidR="00F85625" w:rsidP="00682E7E" w:rsidRDefault="00F85625" w14:paraId="0E34F04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</w:rPr>
      </w:pPr>
      <w:r w:rsidRPr="00F85625">
        <w:rPr>
          <w:rFonts w:asciiTheme="minorBidi" w:hAnsiTheme="minorBidi"/>
          <w:b/>
          <w:color w:val="000000"/>
          <w:highlight w:val="yellow"/>
        </w:rPr>
        <w:t xml:space="preserve">Complying with Government’s defense orders and Pearson guidelines in times of major global disruptions like Pandemic </w:t>
      </w:r>
      <w:proofErr w:type="gramStart"/>
      <w:r w:rsidRPr="00F85625">
        <w:rPr>
          <w:rFonts w:asciiTheme="minorBidi" w:hAnsiTheme="minorBidi"/>
          <w:b/>
          <w:color w:val="000000"/>
          <w:highlight w:val="yellow"/>
        </w:rPr>
        <w:t>( COVID</w:t>
      </w:r>
      <w:proofErr w:type="gramEnd"/>
      <w:r w:rsidRPr="00F85625">
        <w:rPr>
          <w:rFonts w:asciiTheme="minorBidi" w:hAnsiTheme="minorBidi"/>
          <w:b/>
          <w:color w:val="000000"/>
          <w:highlight w:val="yellow"/>
        </w:rPr>
        <w:t>-19)</w:t>
      </w:r>
    </w:p>
    <w:p w:rsidR="00682E7E" w:rsidP="00382EF6" w:rsidRDefault="00682E7E" w14:paraId="1FF1CF8C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682E7E" w:rsidP="00382EF6" w:rsidRDefault="00682E7E" w14:paraId="1AB3F0D9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P="003F312D" w:rsidRDefault="00382EF6" w14:paraId="042B7726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682E7E">
        <w:rPr>
          <w:rFonts w:asciiTheme="minorBidi" w:hAnsiTheme="minorBidi"/>
          <w:b/>
          <w:bCs/>
          <w:color w:val="000000"/>
        </w:rPr>
        <w:lastRenderedPageBreak/>
        <w:t>Communications</w:t>
      </w:r>
    </w:p>
    <w:p w:rsidRPr="00792E93" w:rsidR="00792E93" w:rsidP="00792E93" w:rsidRDefault="00792E93" w14:paraId="128696C5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b/>
          <w:bCs/>
          <w:color w:val="000000"/>
        </w:rPr>
      </w:pPr>
    </w:p>
    <w:p w:rsidRPr="00382EF6" w:rsidR="00382EF6" w:rsidP="00682E7E" w:rsidRDefault="00382EF6" w14:paraId="5052AC4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It is vital that a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 xml:space="preserve">system of this size has robust and </w:t>
      </w:r>
      <w:proofErr w:type="spellStart"/>
      <w:r w:rsidRPr="00382EF6">
        <w:rPr>
          <w:rFonts w:asciiTheme="minorBidi" w:hAnsiTheme="minorBidi"/>
          <w:color w:val="000000"/>
        </w:rPr>
        <w:t>co-ordinated</w:t>
      </w:r>
      <w:proofErr w:type="spellEnd"/>
      <w:r w:rsidRPr="00382EF6">
        <w:rPr>
          <w:rFonts w:asciiTheme="minorBidi" w:hAnsiTheme="minorBidi"/>
          <w:color w:val="000000"/>
        </w:rPr>
        <w:t xml:space="preserve"> contingency plans in place to deal with any major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disruption that may affect candidates.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 xml:space="preserve">In the event of major disruption, </w:t>
      </w:r>
      <w:r w:rsidRPr="00792E93">
        <w:rPr>
          <w:rFonts w:asciiTheme="minorBidi" w:hAnsiTheme="minorBidi"/>
          <w:b/>
          <w:color w:val="000000"/>
        </w:rPr>
        <w:t>communication is a key factor</w:t>
      </w:r>
      <w:r w:rsidRPr="00382EF6">
        <w:rPr>
          <w:rFonts w:asciiTheme="minorBidi" w:hAnsiTheme="minorBidi"/>
          <w:color w:val="000000"/>
        </w:rPr>
        <w:t xml:space="preserve"> in ensuring an effective and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consistent response across the agencies involved. This includes communications between the</w:t>
      </w:r>
      <w:r w:rsidR="00682E7E">
        <w:rPr>
          <w:rFonts w:asciiTheme="minorBidi" w:hAnsiTheme="minorBidi"/>
          <w:color w:val="000000"/>
        </w:rPr>
        <w:t xml:space="preserve"> departments</w:t>
      </w:r>
      <w:r w:rsidRPr="00382EF6">
        <w:rPr>
          <w:rFonts w:asciiTheme="minorBidi" w:hAnsiTheme="minorBidi"/>
          <w:color w:val="000000"/>
        </w:rPr>
        <w:t xml:space="preserve"> involved in the response and communications to stakeholders such as </w:t>
      </w:r>
      <w:proofErr w:type="spellStart"/>
      <w:r w:rsidRPr="00382EF6">
        <w:rPr>
          <w:rFonts w:asciiTheme="minorBidi" w:hAnsiTheme="minorBidi"/>
          <w:color w:val="000000"/>
        </w:rPr>
        <w:t>centres</w:t>
      </w:r>
      <w:proofErr w:type="spellEnd"/>
      <w:r w:rsidRPr="00382EF6">
        <w:rPr>
          <w:rFonts w:asciiTheme="minorBidi" w:hAnsiTheme="minorBidi"/>
          <w:color w:val="000000"/>
        </w:rPr>
        <w:t>,</w:t>
      </w:r>
      <w:r w:rsidR="00682E7E">
        <w:rPr>
          <w:rFonts w:asciiTheme="minorBidi" w:hAnsiTheme="minorBidi"/>
          <w:color w:val="000000"/>
        </w:rPr>
        <w:t xml:space="preserve"> </w:t>
      </w:r>
      <w:r w:rsidR="00792E93">
        <w:rPr>
          <w:rFonts w:asciiTheme="minorBidi" w:hAnsiTheme="minorBidi"/>
          <w:color w:val="000000"/>
        </w:rPr>
        <w:t xml:space="preserve">candidates, parents or guardians, </w:t>
      </w:r>
      <w:r w:rsidRPr="00382EF6">
        <w:rPr>
          <w:rFonts w:asciiTheme="minorBidi" w:hAnsiTheme="minorBidi"/>
          <w:color w:val="000000"/>
        </w:rPr>
        <w:t>and the public. Details of whether specific contingencies have been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 xml:space="preserve">agreed across </w:t>
      </w:r>
      <w:r w:rsidR="00682E7E">
        <w:rPr>
          <w:rFonts w:asciiTheme="minorBidi" w:hAnsiTheme="minorBidi"/>
          <w:color w:val="000000"/>
        </w:rPr>
        <w:t>departments will be confirmed on the Pearson</w:t>
      </w:r>
      <w:r w:rsidRPr="00382EF6">
        <w:rPr>
          <w:rFonts w:asciiTheme="minorBidi" w:hAnsiTheme="minorBidi"/>
          <w:color w:val="000000"/>
        </w:rPr>
        <w:t xml:space="preserve"> website and proactively communicated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to relevant stakeholders.</w:t>
      </w:r>
    </w:p>
    <w:p w:rsidR="00682E7E" w:rsidP="00382EF6" w:rsidRDefault="00682E7E" w14:paraId="0EA7054B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P="00682E7E" w:rsidRDefault="00682E7E" w14:paraId="3882D341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</w:rPr>
      </w:pPr>
      <w:r w:rsidRPr="00792E93">
        <w:rPr>
          <w:rFonts w:asciiTheme="minorBidi" w:hAnsiTheme="minorBidi"/>
          <w:b/>
          <w:color w:val="000000"/>
        </w:rPr>
        <w:t xml:space="preserve">HTU under the contingency conditions is </w:t>
      </w:r>
      <w:r w:rsidRPr="00792E93" w:rsidR="00382EF6">
        <w:rPr>
          <w:rFonts w:asciiTheme="minorBidi" w:hAnsiTheme="minorBidi"/>
          <w:b/>
          <w:color w:val="000000"/>
        </w:rPr>
        <w:t>committed to:</w:t>
      </w:r>
    </w:p>
    <w:p w:rsidRPr="00792E93" w:rsidR="00792E93" w:rsidP="00682E7E" w:rsidRDefault="00792E93" w14:paraId="0DEF499F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</w:rPr>
      </w:pPr>
    </w:p>
    <w:p w:rsidRPr="00682E7E" w:rsidR="00382EF6" w:rsidP="003F312D" w:rsidRDefault="00382EF6" w14:paraId="2FE8068B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682E7E">
        <w:rPr>
          <w:rFonts w:asciiTheme="minorBidi" w:hAnsiTheme="minorBidi"/>
          <w:color w:val="000000"/>
        </w:rPr>
        <w:t>sharing timely and accurate information as required to meet the aims of the plan</w:t>
      </w:r>
    </w:p>
    <w:p w:rsidRPr="00682E7E" w:rsidR="00382EF6" w:rsidP="003F312D" w:rsidRDefault="00382EF6" w14:paraId="734FDBA8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682E7E">
        <w:rPr>
          <w:rFonts w:asciiTheme="minorBidi" w:hAnsiTheme="minorBidi"/>
          <w:color w:val="000000"/>
        </w:rPr>
        <w:t>communicating with stakeholders so they are aware of disruption to the exam</w:t>
      </w:r>
      <w:r w:rsidRPr="00682E7E" w:rsidR="00682E7E">
        <w:rPr>
          <w:rFonts w:asciiTheme="minorBidi" w:hAnsiTheme="minorBidi"/>
          <w:color w:val="000000"/>
        </w:rPr>
        <w:t xml:space="preserve">s, the </w:t>
      </w:r>
      <w:r w:rsidRPr="00682E7E">
        <w:rPr>
          <w:rFonts w:asciiTheme="minorBidi" w:hAnsiTheme="minorBidi"/>
          <w:color w:val="000000"/>
        </w:rPr>
        <w:t>contingency measures being implemented and any actions required of them as a result</w:t>
      </w:r>
    </w:p>
    <w:p w:rsidRPr="00682E7E" w:rsidR="00382EF6" w:rsidP="003F312D" w:rsidRDefault="00382EF6" w14:paraId="59AAC214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682E7E">
        <w:rPr>
          <w:rFonts w:asciiTheme="minorBidi" w:hAnsiTheme="minorBidi"/>
          <w:color w:val="000000"/>
        </w:rPr>
        <w:t>ensuring that any messages to the public are clear and accurate.</w:t>
      </w:r>
    </w:p>
    <w:p w:rsidR="00682E7E" w:rsidP="00382EF6" w:rsidRDefault="00682E7E" w14:paraId="06E45176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682E7E" w:rsidR="00382EF6" w:rsidP="003F312D" w:rsidRDefault="00382EF6" w14:paraId="0015C754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682E7E">
        <w:rPr>
          <w:rFonts w:asciiTheme="minorBidi" w:hAnsiTheme="minorBidi"/>
          <w:b/>
          <w:bCs/>
          <w:color w:val="000000"/>
        </w:rPr>
        <w:t>Background and ownership</w:t>
      </w:r>
    </w:p>
    <w:p w:rsidR="00682E7E" w:rsidP="00382EF6" w:rsidRDefault="00682E7E" w14:paraId="5E8CA27A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P="00682E7E" w:rsidRDefault="00382EF6" w14:paraId="54420EAB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The Joint Contingency Plan is subject to regular reviews and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amendments by the involved parties so it continually represents the latest experiences and expertise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to ensure appropriate responses to disruption to the exams, qu</w:t>
      </w:r>
      <w:r w:rsidR="00682E7E">
        <w:rPr>
          <w:rFonts w:asciiTheme="minorBidi" w:hAnsiTheme="minorBidi"/>
          <w:color w:val="000000"/>
        </w:rPr>
        <w:t>alifications and testing system:</w:t>
      </w:r>
    </w:p>
    <w:p w:rsidRPr="00382EF6" w:rsidR="00682E7E" w:rsidP="00682E7E" w:rsidRDefault="00682E7E" w14:paraId="05399044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382EF6" w:rsidR="00382EF6" w:rsidP="00895988" w:rsidRDefault="00682E7E" w14:paraId="0C602186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/>
          <w:b/>
          <w:bCs/>
          <w:color w:val="000000"/>
        </w:rPr>
        <w:t>3.1</w:t>
      </w:r>
      <w:r w:rsidRPr="00382EF6" w:rsidR="00382EF6">
        <w:rPr>
          <w:rFonts w:asciiTheme="minorBidi" w:hAnsiTheme="minorBidi"/>
          <w:b/>
          <w:bCs/>
          <w:color w:val="000000"/>
        </w:rPr>
        <w:t xml:space="preserve"> Disruption of teaching time –</w:t>
      </w:r>
      <w:r w:rsidR="00895988">
        <w:rPr>
          <w:rFonts w:asciiTheme="minorBidi" w:hAnsiTheme="minorBidi"/>
          <w:b/>
          <w:bCs/>
          <w:color w:val="000000"/>
        </w:rPr>
        <w:t xml:space="preserve"> </w:t>
      </w:r>
      <w:r w:rsidRPr="00382EF6" w:rsidR="00382EF6">
        <w:rPr>
          <w:rFonts w:asciiTheme="minorBidi" w:hAnsiTheme="minorBidi"/>
          <w:b/>
          <w:bCs/>
          <w:color w:val="000000"/>
        </w:rPr>
        <w:t>(we) are closed for an extended period</w:t>
      </w:r>
    </w:p>
    <w:p w:rsidR="00895988" w:rsidP="00382EF6" w:rsidRDefault="00895988" w14:paraId="5EF2DA9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792E93" w:rsidR="00382EF6" w:rsidP="00382EF6" w:rsidRDefault="00382EF6" w14:paraId="25B87C38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</w:rPr>
      </w:pPr>
      <w:r w:rsidRPr="00792E93">
        <w:rPr>
          <w:rFonts w:asciiTheme="minorBidi" w:hAnsiTheme="minorBidi"/>
          <w:i/>
          <w:color w:val="000000"/>
        </w:rPr>
        <w:t>Criteria for implementation of the plan</w:t>
      </w:r>
      <w:r w:rsidRPr="00792E93" w:rsidR="00895988">
        <w:rPr>
          <w:rFonts w:asciiTheme="minorBidi" w:hAnsiTheme="minorBidi"/>
          <w:i/>
          <w:color w:val="000000"/>
        </w:rPr>
        <w:t>:</w:t>
      </w:r>
    </w:p>
    <w:p w:rsidRPr="00792E93" w:rsidR="00895988" w:rsidP="00382EF6" w:rsidRDefault="00895988" w14:paraId="31822E0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</w:rPr>
      </w:pPr>
    </w:p>
    <w:p w:rsidR="00382EF6" w:rsidP="003F312D" w:rsidRDefault="00382EF6" w14:paraId="6A2BEF5F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color w:val="000000"/>
        </w:rPr>
        <w:t>We are closed or candidates are unable to attend for an ex</w:t>
      </w:r>
      <w:r w:rsidRPr="00895988" w:rsidR="00895988">
        <w:rPr>
          <w:rFonts w:asciiTheme="minorBidi" w:hAnsiTheme="minorBidi"/>
          <w:color w:val="000000"/>
        </w:rPr>
        <w:t xml:space="preserve">tended period during normal </w:t>
      </w:r>
      <w:r w:rsidRPr="00895988">
        <w:rPr>
          <w:rFonts w:asciiTheme="minorBidi" w:hAnsiTheme="minorBidi"/>
          <w:color w:val="000000"/>
        </w:rPr>
        <w:t>teaching or study supported time, interrupting the provision of normal teaching and</w:t>
      </w:r>
      <w:r w:rsidRPr="00895988" w:rsidR="00682E7E">
        <w:rPr>
          <w:rFonts w:asciiTheme="minorBidi" w:hAnsiTheme="minorBidi"/>
          <w:color w:val="000000"/>
        </w:rPr>
        <w:t xml:space="preserve"> </w:t>
      </w:r>
      <w:r w:rsidRPr="00895988">
        <w:rPr>
          <w:rFonts w:asciiTheme="minorBidi" w:hAnsiTheme="minorBidi"/>
          <w:color w:val="000000"/>
        </w:rPr>
        <w:t>learning.</w:t>
      </w:r>
    </w:p>
    <w:p w:rsidRPr="00792E93" w:rsidR="00792E93" w:rsidP="00792E93" w:rsidRDefault="00792E93" w14:paraId="328AF7E3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color w:val="000000"/>
        </w:rPr>
      </w:pPr>
    </w:p>
    <w:p w:rsidR="00895988" w:rsidP="00682E7E" w:rsidRDefault="00382EF6" w14:paraId="18549A48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b/>
          <w:bCs/>
          <w:color w:val="000000"/>
        </w:rPr>
        <w:t>Recommended actions:</w:t>
      </w:r>
      <w:r w:rsidR="00682E7E">
        <w:rPr>
          <w:rFonts w:asciiTheme="minorBidi" w:hAnsiTheme="minorBidi"/>
          <w:color w:val="000000"/>
        </w:rPr>
        <w:t xml:space="preserve">  </w:t>
      </w:r>
    </w:p>
    <w:p w:rsidR="00895988" w:rsidP="00682E7E" w:rsidRDefault="00895988" w14:paraId="00AF755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P="00682E7E" w:rsidRDefault="00382EF6" w14:paraId="6634E1B1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Where there is disruption to teaching time and students miss teaching and learning, it remains the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 xml:space="preserve">responsibility of </w:t>
      </w:r>
      <w:proofErr w:type="spellStart"/>
      <w:r w:rsidRPr="00382EF6">
        <w:rPr>
          <w:rFonts w:asciiTheme="minorBidi" w:hAnsiTheme="minorBidi"/>
          <w:color w:val="000000"/>
        </w:rPr>
        <w:t>centres</w:t>
      </w:r>
      <w:proofErr w:type="spellEnd"/>
      <w:r w:rsidRPr="00382EF6">
        <w:rPr>
          <w:rFonts w:asciiTheme="minorBidi" w:hAnsiTheme="minorBidi"/>
          <w:color w:val="000000"/>
        </w:rPr>
        <w:t xml:space="preserve"> to prepare students, as usual, for </w:t>
      </w:r>
      <w:r w:rsidR="00895988">
        <w:rPr>
          <w:rFonts w:asciiTheme="minorBidi" w:hAnsiTheme="minorBidi"/>
          <w:color w:val="000000"/>
        </w:rPr>
        <w:t>assignments</w:t>
      </w:r>
      <w:r w:rsidRPr="00382EF6">
        <w:rPr>
          <w:rFonts w:asciiTheme="minorBidi" w:hAnsiTheme="minorBidi"/>
          <w:color w:val="000000"/>
        </w:rPr>
        <w:t>.</w:t>
      </w:r>
    </w:p>
    <w:p w:rsidRPr="00382EF6" w:rsidR="00895988" w:rsidP="00682E7E" w:rsidRDefault="00895988" w14:paraId="15C33CC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895988" w:rsidR="00382EF6" w:rsidP="003F312D" w:rsidRDefault="00382EF6" w14:paraId="7DFED4A3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color w:val="000000"/>
        </w:rPr>
        <w:t>In the case of modular courses, we may advise candi</w:t>
      </w:r>
      <w:r w:rsidRPr="00895988" w:rsidR="00682E7E">
        <w:rPr>
          <w:rFonts w:asciiTheme="minorBidi" w:hAnsiTheme="minorBidi"/>
          <w:color w:val="000000"/>
        </w:rPr>
        <w:t xml:space="preserve">dates to sit </w:t>
      </w:r>
      <w:r w:rsidR="00895988">
        <w:rPr>
          <w:rFonts w:asciiTheme="minorBidi" w:hAnsiTheme="minorBidi"/>
          <w:color w:val="000000"/>
        </w:rPr>
        <w:t>assignments</w:t>
      </w:r>
      <w:r w:rsidRPr="00895988" w:rsidR="00682E7E">
        <w:rPr>
          <w:rFonts w:asciiTheme="minorBidi" w:hAnsiTheme="minorBidi"/>
          <w:color w:val="000000"/>
        </w:rPr>
        <w:t xml:space="preserve"> in an </w:t>
      </w:r>
      <w:r w:rsidRPr="00895988">
        <w:rPr>
          <w:rFonts w:asciiTheme="minorBidi" w:hAnsiTheme="minorBidi"/>
          <w:color w:val="000000"/>
        </w:rPr>
        <w:t>alternative series</w:t>
      </w:r>
    </w:p>
    <w:p w:rsidRPr="00382EF6" w:rsidR="00682E7E" w:rsidP="00382EF6" w:rsidRDefault="00682E7E" w14:paraId="34305C37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682E7E" w:rsidR="00382EF6" w:rsidP="00682E7E" w:rsidRDefault="00682E7E" w14:paraId="3E4E6C2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/>
          <w:b/>
          <w:bCs/>
          <w:color w:val="000000"/>
        </w:rPr>
        <w:t>3.</w:t>
      </w:r>
      <w:r w:rsidR="00895988">
        <w:rPr>
          <w:rFonts w:asciiTheme="minorBidi" w:hAnsiTheme="minorBidi"/>
          <w:b/>
          <w:bCs/>
          <w:color w:val="000000"/>
        </w:rPr>
        <w:t>2</w:t>
      </w:r>
      <w:r w:rsidRPr="00682E7E" w:rsidR="00382EF6">
        <w:rPr>
          <w:rFonts w:asciiTheme="minorBidi" w:hAnsiTheme="minorBidi"/>
          <w:b/>
          <w:bCs/>
          <w:color w:val="000000"/>
        </w:rPr>
        <w:t xml:space="preserve"> Disruption in the distribution of </w:t>
      </w:r>
      <w:r w:rsidR="00895988">
        <w:rPr>
          <w:rFonts w:asciiTheme="minorBidi" w:hAnsiTheme="minorBidi"/>
          <w:b/>
          <w:bCs/>
          <w:color w:val="000000"/>
        </w:rPr>
        <w:t>assignments</w:t>
      </w:r>
    </w:p>
    <w:p w:rsidR="00895988" w:rsidP="00382EF6" w:rsidRDefault="00895988" w14:paraId="619789D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792E93" w:rsidR="00382EF6" w:rsidP="00382EF6" w:rsidRDefault="00382EF6" w14:paraId="0D8F614F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  <w:r w:rsidRPr="00792E93">
        <w:rPr>
          <w:rFonts w:asciiTheme="minorBidi" w:hAnsiTheme="minorBidi"/>
          <w:i/>
          <w:color w:val="000000"/>
          <w:u w:val="single"/>
        </w:rPr>
        <w:t>Criteria for implementation of the plan</w:t>
      </w:r>
      <w:r w:rsidRPr="00792E93" w:rsidR="00895988">
        <w:rPr>
          <w:rFonts w:asciiTheme="minorBidi" w:hAnsiTheme="minorBidi"/>
          <w:i/>
          <w:color w:val="000000"/>
          <w:u w:val="single"/>
        </w:rPr>
        <w:t>:</w:t>
      </w:r>
    </w:p>
    <w:p w:rsidRPr="00792E93" w:rsidR="00895988" w:rsidP="00382EF6" w:rsidRDefault="00895988" w14:paraId="5094DEA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</w:p>
    <w:p w:rsidR="00382EF6" w:rsidP="003F312D" w:rsidRDefault="00382EF6" w14:paraId="7A2D928A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color w:val="000000"/>
        </w:rPr>
        <w:t xml:space="preserve">Disruption to the distribution of </w:t>
      </w:r>
      <w:r w:rsidR="00895988">
        <w:rPr>
          <w:rFonts w:asciiTheme="minorBidi" w:hAnsiTheme="minorBidi"/>
          <w:color w:val="000000"/>
        </w:rPr>
        <w:t>assignments</w:t>
      </w:r>
      <w:r w:rsidRPr="00895988" w:rsidR="00895988">
        <w:rPr>
          <w:rFonts w:asciiTheme="minorBidi" w:hAnsiTheme="minorBidi"/>
          <w:color w:val="000000"/>
        </w:rPr>
        <w:t xml:space="preserve"> to </w:t>
      </w:r>
      <w:proofErr w:type="spellStart"/>
      <w:r w:rsidRPr="00895988" w:rsidR="00895988">
        <w:rPr>
          <w:rFonts w:asciiTheme="minorBidi" w:hAnsiTheme="minorBidi"/>
          <w:color w:val="000000"/>
        </w:rPr>
        <w:t>WatfordUTC</w:t>
      </w:r>
      <w:proofErr w:type="spellEnd"/>
      <w:r w:rsidRPr="00895988" w:rsidR="00895988">
        <w:rPr>
          <w:rFonts w:asciiTheme="minorBidi" w:hAnsiTheme="minorBidi"/>
          <w:color w:val="000000"/>
        </w:rPr>
        <w:t xml:space="preserve"> in advance of </w:t>
      </w:r>
      <w:r w:rsidR="00895988">
        <w:rPr>
          <w:rFonts w:asciiTheme="minorBidi" w:hAnsiTheme="minorBidi"/>
          <w:color w:val="000000"/>
        </w:rPr>
        <w:t>assignments</w:t>
      </w:r>
      <w:r w:rsidRPr="00895988">
        <w:rPr>
          <w:rFonts w:asciiTheme="minorBidi" w:hAnsiTheme="minorBidi"/>
          <w:color w:val="000000"/>
        </w:rPr>
        <w:t>.</w:t>
      </w:r>
    </w:p>
    <w:p w:rsidRPr="00792E93" w:rsidR="00792E93" w:rsidP="00792E93" w:rsidRDefault="00792E93" w14:paraId="415B9FFC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color w:val="000000"/>
        </w:rPr>
      </w:pPr>
    </w:p>
    <w:p w:rsidR="0009014D" w:rsidP="02C90109" w:rsidRDefault="0009014D" w14:paraId="73155718" w14:textId="77777777" w14:noSpellErr="1">
      <w:pPr>
        <w:autoSpaceDE w:val="0"/>
        <w:autoSpaceDN w:val="0"/>
        <w:adjustRightInd w:val="0"/>
        <w:spacing w:after="0" w:line="240" w:lineRule="auto"/>
        <w:rPr>
          <w:rFonts w:ascii="Arial" w:hAnsi="Arial" w:asciiTheme="minorBidi" w:hAnsiTheme="minorBidi"/>
          <w:b w:val="1"/>
          <w:bCs w:val="1"/>
          <w:color w:val="000000"/>
        </w:rPr>
      </w:pPr>
    </w:p>
    <w:p w:rsidR="02C90109" w:rsidP="02C90109" w:rsidRDefault="02C90109" w14:paraId="010928F8" w14:textId="4512D345">
      <w:pPr>
        <w:pStyle w:val="Normal"/>
        <w:spacing w:after="0" w:line="240" w:lineRule="auto"/>
        <w:rPr>
          <w:rFonts w:ascii="Arial" w:hAnsi="Arial" w:asciiTheme="minorBidi" w:hAnsiTheme="minorBidi"/>
          <w:b w:val="1"/>
          <w:bCs w:val="1"/>
          <w:color w:val="000000" w:themeColor="text1" w:themeTint="FF" w:themeShade="FF"/>
        </w:rPr>
      </w:pPr>
    </w:p>
    <w:p w:rsidR="0009014D" w:rsidP="00382EF6" w:rsidRDefault="0009014D" w14:paraId="14BB17A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382EF6" w:rsidP="00382EF6" w:rsidRDefault="00382EF6" w14:paraId="6888074F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895988">
        <w:rPr>
          <w:rFonts w:asciiTheme="minorBidi" w:hAnsiTheme="minorBidi"/>
          <w:b/>
          <w:bCs/>
          <w:color w:val="000000"/>
        </w:rPr>
        <w:lastRenderedPageBreak/>
        <w:t>Recommended actions:</w:t>
      </w:r>
    </w:p>
    <w:p w:rsidRPr="00895988" w:rsidR="00792E93" w:rsidP="00382EF6" w:rsidRDefault="00792E93" w14:paraId="458D5C2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382EF6" w:rsidP="003F312D" w:rsidRDefault="00895988" w14:paraId="5B14568C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>Registrar Office</w:t>
      </w:r>
      <w:r w:rsidRPr="00895988" w:rsidR="00382EF6">
        <w:rPr>
          <w:rFonts w:asciiTheme="minorBidi" w:hAnsiTheme="minorBidi"/>
          <w:color w:val="000000"/>
        </w:rPr>
        <w:t xml:space="preserve"> to provide us with electronic access to </w:t>
      </w:r>
      <w:r>
        <w:rPr>
          <w:rFonts w:asciiTheme="minorBidi" w:hAnsiTheme="minorBidi"/>
          <w:color w:val="000000"/>
        </w:rPr>
        <w:t>assignments</w:t>
      </w:r>
      <w:r w:rsidRPr="00895988" w:rsidR="00382EF6">
        <w:rPr>
          <w:rFonts w:asciiTheme="minorBidi" w:hAnsiTheme="minorBidi"/>
          <w:color w:val="000000"/>
        </w:rPr>
        <w:t xml:space="preserve"> via a</w:t>
      </w:r>
      <w:r w:rsidRPr="00895988">
        <w:rPr>
          <w:rFonts w:asciiTheme="minorBidi" w:hAnsiTheme="minorBidi"/>
          <w:color w:val="000000"/>
        </w:rPr>
        <w:t xml:space="preserve"> </w:t>
      </w:r>
      <w:r w:rsidRPr="00895988" w:rsidR="00382EF6">
        <w:rPr>
          <w:rFonts w:asciiTheme="minorBidi" w:hAnsiTheme="minorBidi"/>
          <w:color w:val="000000"/>
        </w:rPr>
        <w:t>secure external</w:t>
      </w:r>
      <w:r>
        <w:rPr>
          <w:rFonts w:asciiTheme="minorBidi" w:hAnsiTheme="minorBidi"/>
          <w:color w:val="000000"/>
        </w:rPr>
        <w:t xml:space="preserve"> network. Registrar Office to fax assignments</w:t>
      </w:r>
      <w:r w:rsidRPr="00895988" w:rsidR="00382EF6">
        <w:rPr>
          <w:rFonts w:asciiTheme="minorBidi" w:hAnsiTheme="minorBidi"/>
          <w:color w:val="000000"/>
        </w:rPr>
        <w:t xml:space="preserve"> to us if</w:t>
      </w:r>
      <w:r w:rsidRPr="00895988">
        <w:rPr>
          <w:rFonts w:asciiTheme="minorBidi" w:hAnsiTheme="minorBidi"/>
          <w:color w:val="000000"/>
        </w:rPr>
        <w:t xml:space="preserve"> </w:t>
      </w:r>
      <w:r w:rsidRPr="00895988" w:rsidR="00382EF6">
        <w:rPr>
          <w:rFonts w:asciiTheme="minorBidi" w:hAnsiTheme="minorBidi"/>
          <w:color w:val="000000"/>
        </w:rPr>
        <w:t xml:space="preserve">electronic transfer is not possible. The </w:t>
      </w:r>
      <w:r>
        <w:rPr>
          <w:rFonts w:asciiTheme="minorBidi" w:hAnsiTheme="minorBidi"/>
          <w:color w:val="000000"/>
        </w:rPr>
        <w:t xml:space="preserve">Examination </w:t>
      </w:r>
      <w:r w:rsidRPr="00895988" w:rsidR="00382EF6">
        <w:rPr>
          <w:rFonts w:asciiTheme="minorBidi" w:hAnsiTheme="minorBidi"/>
          <w:color w:val="000000"/>
        </w:rPr>
        <w:t>Officer would need to ensure that</w:t>
      </w:r>
      <w:r w:rsidRPr="00895988">
        <w:rPr>
          <w:rFonts w:asciiTheme="minorBidi" w:hAnsiTheme="minorBidi"/>
          <w:color w:val="000000"/>
        </w:rPr>
        <w:t xml:space="preserve"> </w:t>
      </w:r>
      <w:r w:rsidRPr="00895988" w:rsidR="00382EF6">
        <w:rPr>
          <w:rFonts w:asciiTheme="minorBidi" w:hAnsiTheme="minorBidi"/>
          <w:color w:val="000000"/>
        </w:rPr>
        <w:t>copies are received, made and stored under secure conditions</w:t>
      </w:r>
    </w:p>
    <w:p w:rsidRPr="00792E93" w:rsidR="00792E93" w:rsidP="00792E93" w:rsidRDefault="00792E93" w14:paraId="36491CAA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color w:val="000000"/>
        </w:rPr>
      </w:pPr>
    </w:p>
    <w:p w:rsidRPr="00895988" w:rsidR="00382EF6" w:rsidP="003F312D" w:rsidRDefault="00895988" w14:paraId="2DDD7D80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>Registrar Office</w:t>
      </w:r>
      <w:r w:rsidRPr="00895988" w:rsidR="00382EF6">
        <w:rPr>
          <w:rFonts w:asciiTheme="minorBidi" w:hAnsiTheme="minorBidi"/>
          <w:color w:val="000000"/>
        </w:rPr>
        <w:t xml:space="preserve"> to source alternative couriers for delivery of hardcopies.</w:t>
      </w:r>
    </w:p>
    <w:p w:rsidR="00895988" w:rsidP="00382EF6" w:rsidRDefault="00895988" w14:paraId="252465E1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792E93" w:rsidP="00382EF6" w:rsidRDefault="00792E93" w14:paraId="00651C1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792E93" w:rsidP="00382EF6" w:rsidRDefault="00792E93" w14:paraId="41F27BE9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Pr="00895988" w:rsidR="00382EF6" w:rsidP="00895988" w:rsidRDefault="00382EF6" w14:paraId="0E887B48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895988">
        <w:rPr>
          <w:rFonts w:asciiTheme="minorBidi" w:hAnsiTheme="minorBidi"/>
          <w:b/>
          <w:bCs/>
          <w:color w:val="000000"/>
        </w:rPr>
        <w:t>3.</w:t>
      </w:r>
      <w:r w:rsidR="00895988">
        <w:rPr>
          <w:rFonts w:asciiTheme="minorBidi" w:hAnsiTheme="minorBidi"/>
          <w:b/>
          <w:bCs/>
          <w:color w:val="000000"/>
        </w:rPr>
        <w:t>3</w:t>
      </w:r>
      <w:r w:rsidRPr="00895988">
        <w:rPr>
          <w:rFonts w:asciiTheme="minorBidi" w:hAnsiTheme="minorBidi"/>
          <w:b/>
          <w:bCs/>
          <w:color w:val="000000"/>
        </w:rPr>
        <w:t xml:space="preserve"> Candidates unable to take </w:t>
      </w:r>
      <w:r w:rsidR="00895988">
        <w:rPr>
          <w:rFonts w:asciiTheme="minorBidi" w:hAnsiTheme="minorBidi"/>
          <w:b/>
          <w:bCs/>
          <w:color w:val="000000"/>
        </w:rPr>
        <w:t>assignment</w:t>
      </w:r>
      <w:r w:rsidRPr="00895988">
        <w:rPr>
          <w:rFonts w:asciiTheme="minorBidi" w:hAnsiTheme="minorBidi"/>
          <w:b/>
          <w:bCs/>
          <w:color w:val="000000"/>
        </w:rPr>
        <w:t xml:space="preserve">s because of a crisis - </w:t>
      </w:r>
      <w:proofErr w:type="spellStart"/>
      <w:r w:rsidRPr="00895988">
        <w:rPr>
          <w:rFonts w:asciiTheme="minorBidi" w:hAnsiTheme="minorBidi"/>
          <w:b/>
          <w:bCs/>
          <w:color w:val="000000"/>
        </w:rPr>
        <w:t>centres</w:t>
      </w:r>
      <w:proofErr w:type="spellEnd"/>
      <w:r w:rsidRPr="00895988">
        <w:rPr>
          <w:rFonts w:asciiTheme="minorBidi" w:hAnsiTheme="minorBidi"/>
          <w:b/>
          <w:bCs/>
          <w:color w:val="000000"/>
        </w:rPr>
        <w:t xml:space="preserve"> remain open</w:t>
      </w:r>
    </w:p>
    <w:p w:rsidR="00895988" w:rsidP="00382EF6" w:rsidRDefault="00895988" w14:paraId="24EE2EA8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792E93" w:rsidR="00382EF6" w:rsidP="00895988" w:rsidRDefault="00382EF6" w14:paraId="6080B108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  <w:r w:rsidRPr="00792E93">
        <w:rPr>
          <w:rFonts w:asciiTheme="minorBidi" w:hAnsiTheme="minorBidi"/>
          <w:i/>
          <w:color w:val="000000"/>
          <w:u w:val="single"/>
        </w:rPr>
        <w:t>Criteria for implementation of the plan</w:t>
      </w:r>
    </w:p>
    <w:p w:rsidRPr="00895988" w:rsidR="00895988" w:rsidP="00895988" w:rsidRDefault="00895988" w14:paraId="44145D1E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895988" w:rsidR="00382EF6" w:rsidP="003F312D" w:rsidRDefault="00382EF6" w14:paraId="5C45203D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color w:val="000000"/>
        </w:rPr>
        <w:t xml:space="preserve">Candidates are unable to attend </w:t>
      </w:r>
      <w:proofErr w:type="spellStart"/>
      <w:r w:rsidRPr="00895988">
        <w:rPr>
          <w:rFonts w:asciiTheme="minorBidi" w:hAnsiTheme="minorBidi"/>
          <w:color w:val="000000"/>
        </w:rPr>
        <w:t>centres</w:t>
      </w:r>
      <w:proofErr w:type="spellEnd"/>
      <w:r w:rsidRPr="00895988">
        <w:rPr>
          <w:rFonts w:asciiTheme="minorBidi" w:hAnsiTheme="minorBidi"/>
          <w:color w:val="000000"/>
        </w:rPr>
        <w:t xml:space="preserve"> to take </w:t>
      </w:r>
      <w:r w:rsidRPr="00895988" w:rsidR="00895988">
        <w:rPr>
          <w:rFonts w:asciiTheme="minorBidi" w:hAnsiTheme="minorBidi"/>
          <w:color w:val="000000"/>
        </w:rPr>
        <w:t>assignment</w:t>
      </w:r>
      <w:r w:rsidRPr="00895988">
        <w:rPr>
          <w:rFonts w:asciiTheme="minorBidi" w:hAnsiTheme="minorBidi"/>
          <w:color w:val="000000"/>
        </w:rPr>
        <w:t>s as normal.</w:t>
      </w:r>
    </w:p>
    <w:p w:rsidR="00895988" w:rsidP="00382EF6" w:rsidRDefault="00895988" w14:paraId="62F2A3EB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382EF6" w:rsidR="00382EF6" w:rsidP="00382EF6" w:rsidRDefault="00382EF6" w14:paraId="11874D7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Recommended actions:</w:t>
      </w:r>
    </w:p>
    <w:p w:rsidRPr="00895988" w:rsidR="00382EF6" w:rsidP="003F312D" w:rsidRDefault="00382EF6" w14:paraId="0EB3483D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color w:val="000000"/>
        </w:rPr>
        <w:t xml:space="preserve">We will liaise with candidates to identify whether the </w:t>
      </w:r>
      <w:r w:rsidRPr="00895988" w:rsidR="00895988">
        <w:rPr>
          <w:rFonts w:asciiTheme="minorBidi" w:hAnsiTheme="minorBidi"/>
          <w:color w:val="000000"/>
        </w:rPr>
        <w:t xml:space="preserve">assignment can be sat at an </w:t>
      </w:r>
      <w:r w:rsidRPr="00895988">
        <w:rPr>
          <w:rFonts w:asciiTheme="minorBidi" w:hAnsiTheme="minorBidi"/>
          <w:color w:val="000000"/>
        </w:rPr>
        <w:t xml:space="preserve">alternative venue in agreement with the relevant </w:t>
      </w:r>
      <w:r w:rsidRPr="00895988" w:rsidR="00895988">
        <w:rPr>
          <w:rFonts w:asciiTheme="minorBidi" w:hAnsiTheme="minorBidi"/>
          <w:color w:val="000000"/>
        </w:rPr>
        <w:t>department</w:t>
      </w:r>
      <w:r w:rsidRPr="00895988">
        <w:rPr>
          <w:rFonts w:asciiTheme="minorBidi" w:hAnsiTheme="minorBidi"/>
          <w:color w:val="000000"/>
        </w:rPr>
        <w:t>s</w:t>
      </w:r>
    </w:p>
    <w:p w:rsidRPr="00CD39FE" w:rsidR="00382EF6" w:rsidP="003F312D" w:rsidRDefault="00382EF6" w14:paraId="0EE7119F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We will offer candidates an opportunity to sit any </w:t>
      </w:r>
      <w:r w:rsidRPr="00CD39FE" w:rsidR="00895988">
        <w:rPr>
          <w:rFonts w:asciiTheme="minorBidi" w:hAnsiTheme="minorBidi"/>
          <w:color w:val="000000"/>
        </w:rPr>
        <w:t xml:space="preserve">assignments missed at the next available </w:t>
      </w:r>
      <w:r w:rsidRPr="00CD39FE">
        <w:rPr>
          <w:rFonts w:asciiTheme="minorBidi" w:hAnsiTheme="minorBidi"/>
          <w:color w:val="000000"/>
        </w:rPr>
        <w:t>series</w:t>
      </w:r>
    </w:p>
    <w:p w:rsidRPr="00895988" w:rsidR="00382EF6" w:rsidP="003F312D" w:rsidRDefault="00382EF6" w14:paraId="519BC2D9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color w:val="000000"/>
        </w:rPr>
        <w:t xml:space="preserve">We will apply to </w:t>
      </w:r>
      <w:r w:rsidRPr="00895988" w:rsidR="00895988">
        <w:rPr>
          <w:rFonts w:asciiTheme="minorBidi" w:hAnsiTheme="minorBidi"/>
          <w:color w:val="000000"/>
        </w:rPr>
        <w:t>departments</w:t>
      </w:r>
      <w:r w:rsidRPr="00895988">
        <w:rPr>
          <w:rFonts w:asciiTheme="minorBidi" w:hAnsiTheme="minorBidi"/>
          <w:color w:val="000000"/>
        </w:rPr>
        <w:t xml:space="preserve"> for special consideration for candidates where they</w:t>
      </w:r>
      <w:r w:rsidRPr="00895988" w:rsidR="00895988">
        <w:rPr>
          <w:rFonts w:asciiTheme="minorBidi" w:hAnsiTheme="minorBidi"/>
          <w:color w:val="000000"/>
        </w:rPr>
        <w:t xml:space="preserve"> </w:t>
      </w:r>
      <w:r w:rsidRPr="00895988">
        <w:rPr>
          <w:rFonts w:asciiTheme="minorBidi" w:hAnsiTheme="minorBidi"/>
          <w:color w:val="000000"/>
        </w:rPr>
        <w:t>have met the minimum requirements. Candidates are only eligible for special consideration</w:t>
      </w:r>
      <w:r w:rsidRPr="00895988" w:rsidR="00895988">
        <w:rPr>
          <w:rFonts w:asciiTheme="minorBidi" w:hAnsiTheme="minorBidi"/>
          <w:color w:val="000000"/>
        </w:rPr>
        <w:t xml:space="preserve"> </w:t>
      </w:r>
      <w:r w:rsidRPr="00895988">
        <w:rPr>
          <w:rFonts w:asciiTheme="minorBidi" w:hAnsiTheme="minorBidi"/>
          <w:color w:val="000000"/>
        </w:rPr>
        <w:t>if they have been fully prepared and have covered the whole course but are affected by</w:t>
      </w:r>
      <w:r w:rsidRPr="00895988" w:rsidR="00895988">
        <w:rPr>
          <w:rFonts w:asciiTheme="minorBidi" w:hAnsiTheme="minorBidi"/>
          <w:color w:val="000000"/>
        </w:rPr>
        <w:t xml:space="preserve"> </w:t>
      </w:r>
      <w:r w:rsidRPr="00895988">
        <w:rPr>
          <w:rFonts w:asciiTheme="minorBidi" w:hAnsiTheme="minorBidi"/>
          <w:color w:val="000000"/>
        </w:rPr>
        <w:t xml:space="preserve">adverse circumstances beyond their control. If a candidate chooses not to sit an </w:t>
      </w:r>
      <w:r w:rsidRPr="00895988" w:rsidR="00895988">
        <w:rPr>
          <w:rFonts w:asciiTheme="minorBidi" w:hAnsiTheme="minorBidi"/>
          <w:color w:val="000000"/>
        </w:rPr>
        <w:t xml:space="preserve">assignments </w:t>
      </w:r>
      <w:r w:rsidRPr="00895988">
        <w:rPr>
          <w:rFonts w:asciiTheme="minorBidi" w:hAnsiTheme="minorBidi"/>
          <w:color w:val="000000"/>
        </w:rPr>
        <w:t>for other reasons they should be aware that special consideration rules will not apply.</w:t>
      </w:r>
    </w:p>
    <w:p w:rsidRPr="00382EF6" w:rsidR="00895988" w:rsidP="00895988" w:rsidRDefault="00895988" w14:paraId="5F8EE09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CD39FE" w:rsidR="00382EF6" w:rsidP="00CD39FE" w:rsidRDefault="00382EF6" w14:paraId="074BC274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CD39FE">
        <w:rPr>
          <w:rFonts w:asciiTheme="minorBidi" w:hAnsiTheme="minorBidi"/>
          <w:b/>
          <w:bCs/>
          <w:color w:val="000000"/>
        </w:rPr>
        <w:t xml:space="preserve"> We are unable to open as normal during the </w:t>
      </w:r>
      <w:r w:rsidRPr="00CD39FE" w:rsidR="00895988">
        <w:rPr>
          <w:rFonts w:asciiTheme="minorBidi" w:hAnsiTheme="minorBidi"/>
          <w:b/>
          <w:bCs/>
          <w:color w:val="000000"/>
        </w:rPr>
        <w:t>assignments</w:t>
      </w:r>
      <w:r w:rsidRPr="00CD39FE">
        <w:rPr>
          <w:rFonts w:asciiTheme="minorBidi" w:hAnsiTheme="minorBidi"/>
          <w:b/>
          <w:bCs/>
          <w:color w:val="000000"/>
        </w:rPr>
        <w:t xml:space="preserve"> period</w:t>
      </w:r>
    </w:p>
    <w:p w:rsidR="00CD39FE" w:rsidP="00382EF6" w:rsidRDefault="00CD39FE" w14:paraId="006F8056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792E93" w:rsidR="00382EF6" w:rsidP="00382EF6" w:rsidRDefault="00382EF6" w14:paraId="509B0C74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  <w:r w:rsidRPr="00792E93">
        <w:rPr>
          <w:rFonts w:asciiTheme="minorBidi" w:hAnsiTheme="minorBidi"/>
          <w:i/>
          <w:color w:val="000000"/>
          <w:u w:val="single"/>
        </w:rPr>
        <w:t>Criteria for implementation of the plan</w:t>
      </w:r>
    </w:p>
    <w:p w:rsidRPr="00792E93" w:rsidR="00CD39FE" w:rsidP="00382EF6" w:rsidRDefault="00CD39FE" w14:paraId="6739943B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</w:p>
    <w:p w:rsidRPr="00CD39FE" w:rsidR="00CD39FE" w:rsidP="003F312D" w:rsidRDefault="00382EF6" w14:paraId="26F89BCA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We are unable to open as normal for scheduled </w:t>
      </w:r>
      <w:r w:rsidRPr="00CD39FE" w:rsidR="00895988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>.</w:t>
      </w:r>
    </w:p>
    <w:p w:rsidRPr="00CD39FE" w:rsidR="00CD39FE" w:rsidP="003F312D" w:rsidRDefault="00382EF6" w14:paraId="2A7D4DA1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A </w:t>
      </w:r>
      <w:proofErr w:type="spellStart"/>
      <w:r w:rsidRPr="00CD39FE">
        <w:rPr>
          <w:rFonts w:asciiTheme="minorBidi" w:hAnsiTheme="minorBidi"/>
          <w:color w:val="000000"/>
        </w:rPr>
        <w:t>centre</w:t>
      </w:r>
      <w:proofErr w:type="spellEnd"/>
      <w:r w:rsidRPr="00CD39FE">
        <w:rPr>
          <w:rFonts w:asciiTheme="minorBidi" w:hAnsiTheme="minorBidi"/>
          <w:color w:val="000000"/>
        </w:rPr>
        <w:t xml:space="preserve"> which is unable to open as normal for </w:t>
      </w:r>
      <w:r w:rsidRPr="00CD39FE" w:rsidR="00CD39FE">
        <w:rPr>
          <w:rFonts w:asciiTheme="minorBidi" w:hAnsiTheme="minorBidi"/>
          <w:color w:val="000000"/>
        </w:rPr>
        <w:t xml:space="preserve">its </w:t>
      </w:r>
      <w:r w:rsidRPr="00CD39FE" w:rsidR="00895988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 xml:space="preserve"> must inform each awarding</w:t>
      </w:r>
      <w:r w:rsidRPr="00CD39FE" w:rsidR="00CD39FE">
        <w:rPr>
          <w:rFonts w:asciiTheme="minorBidi" w:hAnsiTheme="minorBidi"/>
          <w:color w:val="000000"/>
        </w:rPr>
        <w:t xml:space="preserve"> department </w:t>
      </w:r>
      <w:r w:rsidRPr="00CD39FE">
        <w:rPr>
          <w:rFonts w:asciiTheme="minorBidi" w:hAnsiTheme="minorBidi"/>
          <w:color w:val="000000"/>
        </w:rPr>
        <w:t xml:space="preserve">with which </w:t>
      </w:r>
      <w:r w:rsidRPr="00CD39FE" w:rsidR="00895988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 xml:space="preserve"> are due to be taken as soon as is possible.</w:t>
      </w:r>
    </w:p>
    <w:p w:rsidRPr="00CD39FE" w:rsidR="00382EF6" w:rsidP="003F312D" w:rsidRDefault="00382EF6" w14:paraId="2417EAA3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As part of their general planning for emergencies, </w:t>
      </w:r>
      <w:proofErr w:type="spellStart"/>
      <w:r w:rsidRPr="00CD39FE">
        <w:rPr>
          <w:rFonts w:asciiTheme="minorBidi" w:hAnsiTheme="minorBidi"/>
          <w:color w:val="000000"/>
        </w:rPr>
        <w:t>centres</w:t>
      </w:r>
      <w:proofErr w:type="spellEnd"/>
      <w:r w:rsidRPr="00CD39FE">
        <w:rPr>
          <w:rFonts w:asciiTheme="minorBidi" w:hAnsiTheme="minorBidi"/>
          <w:color w:val="000000"/>
        </w:rPr>
        <w:t xml:space="preserve"> should cover the impact on </w:t>
      </w:r>
      <w:r w:rsidRPr="00CD39FE" w:rsidR="00895988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>.</w:t>
      </w:r>
    </w:p>
    <w:p w:rsidRPr="00CD39FE" w:rsidR="00382EF6" w:rsidP="003F312D" w:rsidRDefault="00382EF6" w14:paraId="44913E30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The responsibility for deciding whether it is safe for a </w:t>
      </w:r>
      <w:proofErr w:type="spellStart"/>
      <w:r w:rsidRPr="00CD39FE">
        <w:rPr>
          <w:rFonts w:asciiTheme="minorBidi" w:hAnsiTheme="minorBidi"/>
          <w:color w:val="000000"/>
        </w:rPr>
        <w:t>centre</w:t>
      </w:r>
      <w:proofErr w:type="spellEnd"/>
      <w:r w:rsidRPr="00CD39FE">
        <w:rPr>
          <w:rFonts w:asciiTheme="minorBidi" w:hAnsiTheme="minorBidi"/>
          <w:color w:val="000000"/>
        </w:rPr>
        <w:t xml:space="preserve"> to open lies with the head of </w:t>
      </w:r>
      <w:proofErr w:type="spellStart"/>
      <w:r w:rsidRPr="00CD39FE">
        <w:rPr>
          <w:rFonts w:asciiTheme="minorBidi" w:hAnsiTheme="minorBidi"/>
          <w:color w:val="000000"/>
        </w:rPr>
        <w:t>centre</w:t>
      </w:r>
      <w:proofErr w:type="spellEnd"/>
      <w:r w:rsidRPr="00CD39FE">
        <w:rPr>
          <w:rFonts w:asciiTheme="minorBidi" w:hAnsiTheme="minorBidi"/>
          <w:color w:val="000000"/>
        </w:rPr>
        <w:t>.</w:t>
      </w:r>
    </w:p>
    <w:p w:rsidRPr="00CD39FE" w:rsidR="00382EF6" w:rsidP="003F312D" w:rsidRDefault="00382EF6" w14:paraId="130BA283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>The Principal is responsible for taking advice, or following inst</w:t>
      </w:r>
      <w:r w:rsidRPr="00CD39FE" w:rsidR="00CD39FE">
        <w:rPr>
          <w:rFonts w:asciiTheme="minorBidi" w:hAnsiTheme="minorBidi"/>
          <w:color w:val="000000"/>
        </w:rPr>
        <w:t xml:space="preserve">ructions from relevant local or </w:t>
      </w:r>
      <w:r w:rsidRPr="00CD39FE">
        <w:rPr>
          <w:rFonts w:asciiTheme="minorBidi" w:hAnsiTheme="minorBidi"/>
          <w:color w:val="000000"/>
        </w:rPr>
        <w:t>national</w:t>
      </w:r>
      <w:r w:rsidRPr="00CD39FE" w:rsidR="00CD39FE">
        <w:rPr>
          <w:rFonts w:asciiTheme="minorBidi" w:hAnsiTheme="minorBidi"/>
          <w:color w:val="000000"/>
        </w:rPr>
        <w:t xml:space="preserve"> </w:t>
      </w:r>
      <w:r w:rsidRPr="00CD39FE">
        <w:rPr>
          <w:rFonts w:asciiTheme="minorBidi" w:hAnsiTheme="minorBidi"/>
          <w:color w:val="000000"/>
        </w:rPr>
        <w:t>agencies in deciding whether they are able to open.</w:t>
      </w:r>
    </w:p>
    <w:p w:rsidRPr="00382EF6" w:rsidR="00382EF6" w:rsidP="00382EF6" w:rsidRDefault="00382EF6" w14:paraId="406644B8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Recommended actions:</w:t>
      </w:r>
    </w:p>
    <w:p w:rsidRPr="00CD39FE" w:rsidR="00382EF6" w:rsidP="003F312D" w:rsidRDefault="00382EF6" w14:paraId="2E672B79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We will open for </w:t>
      </w:r>
      <w:r w:rsidRPr="00CD39FE" w:rsidR="00895988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 xml:space="preserve"> and </w:t>
      </w:r>
      <w:r w:rsidRPr="00CD39FE" w:rsidR="00895988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 xml:space="preserve"> candidates only, if possible</w:t>
      </w:r>
    </w:p>
    <w:p w:rsidRPr="00CD39FE" w:rsidR="00382EF6" w:rsidP="003F312D" w:rsidRDefault="00382EF6" w14:paraId="46FB989F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We will use alternative venues in agreement with relevant awarding </w:t>
      </w:r>
      <w:r w:rsidRPr="00CD39FE" w:rsidR="00CD39FE">
        <w:rPr>
          <w:rFonts w:asciiTheme="minorBidi" w:hAnsiTheme="minorBidi"/>
          <w:color w:val="000000"/>
        </w:rPr>
        <w:t xml:space="preserve">departments (e.g. </w:t>
      </w:r>
      <w:r w:rsidRPr="00CD39FE">
        <w:rPr>
          <w:rFonts w:asciiTheme="minorBidi" w:hAnsiTheme="minorBidi"/>
          <w:color w:val="000000"/>
        </w:rPr>
        <w:t xml:space="preserve">share facilities with other </w:t>
      </w:r>
      <w:proofErr w:type="spellStart"/>
      <w:r w:rsidRPr="00CD39FE">
        <w:rPr>
          <w:rFonts w:asciiTheme="minorBidi" w:hAnsiTheme="minorBidi"/>
          <w:color w:val="000000"/>
        </w:rPr>
        <w:t>centres</w:t>
      </w:r>
      <w:proofErr w:type="spellEnd"/>
      <w:r w:rsidRPr="00CD39FE">
        <w:rPr>
          <w:rFonts w:asciiTheme="minorBidi" w:hAnsiTheme="minorBidi"/>
          <w:color w:val="000000"/>
        </w:rPr>
        <w:t xml:space="preserve"> or use other public building, if possible)</w:t>
      </w:r>
    </w:p>
    <w:p w:rsidRPr="00CD39FE" w:rsidR="00382EF6" w:rsidP="003F312D" w:rsidRDefault="00382EF6" w14:paraId="3D1AF988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lastRenderedPageBreak/>
        <w:t xml:space="preserve">We may offer candidates an opportunity to sit any </w:t>
      </w:r>
      <w:r w:rsidRPr="00CD39FE" w:rsidR="00895988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 xml:space="preserve"> missed at the next available</w:t>
      </w:r>
    </w:p>
    <w:p w:rsidRPr="00CD39FE" w:rsidR="00382EF6" w:rsidP="003F312D" w:rsidRDefault="00382EF6" w14:paraId="4EE3B437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>series</w:t>
      </w:r>
    </w:p>
    <w:p w:rsidRPr="00CD39FE" w:rsidR="00382EF6" w:rsidP="003F312D" w:rsidRDefault="00382EF6" w14:paraId="10858BB5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We will apply to awarding </w:t>
      </w:r>
      <w:r w:rsidR="00CD39FE">
        <w:rPr>
          <w:rFonts w:asciiTheme="minorBidi" w:hAnsiTheme="minorBidi"/>
          <w:color w:val="000000"/>
        </w:rPr>
        <w:t>departments</w:t>
      </w:r>
      <w:r w:rsidRPr="00CD39FE">
        <w:rPr>
          <w:rFonts w:asciiTheme="minorBidi" w:hAnsiTheme="minorBidi"/>
          <w:color w:val="000000"/>
        </w:rPr>
        <w:t xml:space="preserve"> for special consideration for candidates where they</w:t>
      </w:r>
    </w:p>
    <w:p w:rsidR="00382EF6" w:rsidP="003F312D" w:rsidRDefault="00382EF6" w14:paraId="6E4D5D8B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have met the minimum requirements (see item </w:t>
      </w:r>
      <w:r w:rsidR="00CD39FE">
        <w:rPr>
          <w:rFonts w:asciiTheme="minorBidi" w:hAnsiTheme="minorBidi"/>
          <w:color w:val="000000"/>
        </w:rPr>
        <w:t>3.</w:t>
      </w:r>
      <w:r w:rsidRPr="00CD39FE">
        <w:rPr>
          <w:rFonts w:asciiTheme="minorBidi" w:hAnsiTheme="minorBidi"/>
          <w:color w:val="000000"/>
        </w:rPr>
        <w:t>3 above).</w:t>
      </w:r>
    </w:p>
    <w:p w:rsidRPr="00792E93" w:rsidR="00792E93" w:rsidP="00792E93" w:rsidRDefault="00792E93" w14:paraId="290A7F94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color w:val="000000"/>
        </w:rPr>
      </w:pPr>
    </w:p>
    <w:p w:rsidRPr="00382EF6" w:rsidR="00382EF6" w:rsidP="00382EF6" w:rsidRDefault="00CD39FE" w14:paraId="12CD21C4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/>
          <w:b/>
          <w:bCs/>
          <w:color w:val="000000"/>
        </w:rPr>
        <w:t>3.5</w:t>
      </w:r>
      <w:r w:rsidRPr="00382EF6" w:rsidR="00382EF6">
        <w:rPr>
          <w:rFonts w:asciiTheme="minorBidi" w:hAnsiTheme="minorBidi"/>
          <w:b/>
          <w:bCs/>
          <w:color w:val="000000"/>
        </w:rPr>
        <w:t xml:space="preserve"> Disruption to the transportation of completed </w:t>
      </w:r>
      <w:r w:rsidR="00895988">
        <w:rPr>
          <w:rFonts w:asciiTheme="minorBidi" w:hAnsiTheme="minorBidi"/>
          <w:b/>
          <w:bCs/>
          <w:color w:val="000000"/>
        </w:rPr>
        <w:t>assignments</w:t>
      </w:r>
    </w:p>
    <w:p w:rsidR="00382EF6" w:rsidP="00382EF6" w:rsidRDefault="00382EF6" w14:paraId="62951D3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Criteria for implementation of the plan</w:t>
      </w:r>
    </w:p>
    <w:p w:rsidRPr="00382EF6" w:rsidR="00792E93" w:rsidP="00382EF6" w:rsidRDefault="00792E93" w14:paraId="0D8FA07A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8C2A7D" w:rsidR="00382EF6" w:rsidP="003F312D" w:rsidRDefault="00382EF6" w14:paraId="5A0C30B3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 xml:space="preserve">Delay in normal collection arrangements for completed </w:t>
      </w:r>
      <w:r w:rsidRPr="008C2A7D" w:rsidR="00895988">
        <w:rPr>
          <w:rFonts w:asciiTheme="minorBidi" w:hAnsiTheme="minorBidi"/>
          <w:color w:val="000000"/>
        </w:rPr>
        <w:t>assignments</w:t>
      </w:r>
      <w:r w:rsidRPr="008C2A7D">
        <w:rPr>
          <w:rFonts w:asciiTheme="minorBidi" w:hAnsiTheme="minorBidi"/>
          <w:color w:val="000000"/>
        </w:rPr>
        <w:t xml:space="preserve"> scripts.</w:t>
      </w:r>
    </w:p>
    <w:p w:rsidR="00382EF6" w:rsidP="00382EF6" w:rsidRDefault="00382EF6" w14:paraId="20B52EB4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382EF6" w:rsidR="00792E93" w:rsidP="00382EF6" w:rsidRDefault="00792E93" w14:paraId="61CD638A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P="00382EF6" w:rsidRDefault="00382EF6" w14:paraId="1F708F29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8C2A7D">
        <w:rPr>
          <w:rFonts w:asciiTheme="minorBidi" w:hAnsiTheme="minorBidi"/>
          <w:b/>
          <w:bCs/>
          <w:color w:val="000000"/>
        </w:rPr>
        <w:t>Recommended actions:</w:t>
      </w:r>
    </w:p>
    <w:p w:rsidRPr="008C2A7D" w:rsidR="00792E93" w:rsidP="00382EF6" w:rsidRDefault="00792E93" w14:paraId="3C30CC3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Pr="008C2A7D" w:rsidR="00382EF6" w:rsidP="003F312D" w:rsidRDefault="00382EF6" w14:paraId="37166BC3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 xml:space="preserve">In the first instance we will seek advice from awarding </w:t>
      </w:r>
      <w:r w:rsidRPr="008C2A7D" w:rsidR="00CD39FE">
        <w:rPr>
          <w:rFonts w:asciiTheme="minorBidi" w:hAnsiTheme="minorBidi"/>
          <w:color w:val="000000"/>
        </w:rPr>
        <w:t>departments</w:t>
      </w:r>
      <w:r w:rsidRPr="008C2A7D">
        <w:rPr>
          <w:rFonts w:asciiTheme="minorBidi" w:hAnsiTheme="minorBidi"/>
          <w:color w:val="000000"/>
        </w:rPr>
        <w:t xml:space="preserve"> and normal collection</w:t>
      </w:r>
      <w:r w:rsidRPr="008C2A7D" w:rsidR="008C2A7D">
        <w:rPr>
          <w:rFonts w:asciiTheme="minorBidi" w:hAnsiTheme="minorBidi"/>
          <w:color w:val="000000"/>
        </w:rPr>
        <w:t xml:space="preserve"> </w:t>
      </w:r>
      <w:r w:rsidRPr="008C2A7D">
        <w:rPr>
          <w:rFonts w:asciiTheme="minorBidi" w:hAnsiTheme="minorBidi"/>
          <w:color w:val="000000"/>
        </w:rPr>
        <w:t xml:space="preserve">agency regarding collection. We will not to make their own </w:t>
      </w:r>
      <w:r w:rsidRPr="008C2A7D" w:rsidR="008C2A7D">
        <w:rPr>
          <w:rFonts w:asciiTheme="minorBidi" w:hAnsiTheme="minorBidi"/>
          <w:color w:val="000000"/>
        </w:rPr>
        <w:t xml:space="preserve">arrangements for transportation </w:t>
      </w:r>
      <w:r w:rsidRPr="008C2A7D">
        <w:rPr>
          <w:rFonts w:asciiTheme="minorBidi" w:hAnsiTheme="minorBidi"/>
          <w:color w:val="000000"/>
        </w:rPr>
        <w:t xml:space="preserve">without approval from awarding </w:t>
      </w:r>
      <w:r w:rsidRPr="008C2A7D" w:rsidR="00CD39FE">
        <w:rPr>
          <w:rFonts w:asciiTheme="minorBidi" w:hAnsiTheme="minorBidi"/>
          <w:color w:val="000000"/>
        </w:rPr>
        <w:t>departments</w:t>
      </w:r>
      <w:r w:rsidRPr="008C2A7D">
        <w:rPr>
          <w:rFonts w:asciiTheme="minorBidi" w:hAnsiTheme="minorBidi"/>
          <w:color w:val="000000"/>
        </w:rPr>
        <w:t>.</w:t>
      </w:r>
    </w:p>
    <w:p w:rsidRPr="008C2A7D" w:rsidR="00382EF6" w:rsidP="003F312D" w:rsidRDefault="00382EF6" w14:paraId="7230EA42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 xml:space="preserve">We will ensure secure storage of completed </w:t>
      </w:r>
      <w:r w:rsidRPr="008C2A7D" w:rsidR="00895988">
        <w:rPr>
          <w:rFonts w:asciiTheme="minorBidi" w:hAnsiTheme="minorBidi"/>
          <w:color w:val="000000"/>
        </w:rPr>
        <w:t>assignments</w:t>
      </w:r>
      <w:r w:rsidRPr="008C2A7D">
        <w:rPr>
          <w:rFonts w:asciiTheme="minorBidi" w:hAnsiTheme="minorBidi"/>
          <w:color w:val="000000"/>
        </w:rPr>
        <w:t xml:space="preserve"> until collection.</w:t>
      </w:r>
    </w:p>
    <w:p w:rsidR="008C2A7D" w:rsidP="00382EF6" w:rsidRDefault="008C2A7D" w14:paraId="5997DEAF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382EF6" w:rsidP="00382EF6" w:rsidRDefault="008C2A7D" w14:paraId="3246D164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/>
          <w:b/>
          <w:bCs/>
          <w:color w:val="000000"/>
        </w:rPr>
        <w:t>3.</w:t>
      </w:r>
      <w:r w:rsidRPr="00382EF6" w:rsidR="00382EF6">
        <w:rPr>
          <w:rFonts w:asciiTheme="minorBidi" w:hAnsiTheme="minorBidi"/>
          <w:b/>
          <w:bCs/>
          <w:color w:val="000000"/>
        </w:rPr>
        <w:t>6. Assessment evidence is not available to be marked</w:t>
      </w:r>
    </w:p>
    <w:p w:rsidRPr="00382EF6" w:rsidR="00792E93" w:rsidP="00382EF6" w:rsidRDefault="00792E93" w14:paraId="61DBBFCB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Pr="00792E93" w:rsidR="00382EF6" w:rsidP="00382EF6" w:rsidRDefault="00382EF6" w14:paraId="4659C01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  <w:r w:rsidRPr="00792E93">
        <w:rPr>
          <w:rFonts w:asciiTheme="minorBidi" w:hAnsiTheme="minorBidi"/>
          <w:i/>
          <w:color w:val="000000"/>
          <w:u w:val="single"/>
        </w:rPr>
        <w:t>Criteria for implementation of the plan</w:t>
      </w:r>
    </w:p>
    <w:p w:rsidRPr="00382EF6" w:rsidR="008C2A7D" w:rsidP="00382EF6" w:rsidRDefault="008C2A7D" w14:paraId="7C2BEB8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P="003F312D" w:rsidRDefault="00382EF6" w14:paraId="3BF88A51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 xml:space="preserve">Large scale damage to or destruction of completed </w:t>
      </w:r>
      <w:r w:rsidRPr="008C2A7D" w:rsidR="00895988">
        <w:rPr>
          <w:rFonts w:asciiTheme="minorBidi" w:hAnsiTheme="minorBidi"/>
          <w:color w:val="000000"/>
        </w:rPr>
        <w:t>assignments</w:t>
      </w:r>
      <w:r w:rsidRPr="008C2A7D">
        <w:rPr>
          <w:rFonts w:asciiTheme="minorBidi" w:hAnsiTheme="minorBidi"/>
          <w:color w:val="000000"/>
        </w:rPr>
        <w:t xml:space="preserve"> scripts/assessment</w:t>
      </w:r>
      <w:r w:rsidR="008C2A7D">
        <w:rPr>
          <w:rFonts w:asciiTheme="minorBidi" w:hAnsiTheme="minorBidi"/>
          <w:color w:val="000000"/>
        </w:rPr>
        <w:t xml:space="preserve"> </w:t>
      </w:r>
      <w:r w:rsidRPr="008C2A7D">
        <w:rPr>
          <w:rFonts w:asciiTheme="minorBidi" w:hAnsiTheme="minorBidi"/>
          <w:color w:val="000000"/>
        </w:rPr>
        <w:t>evidence before it can be marked</w:t>
      </w:r>
    </w:p>
    <w:p w:rsidRPr="008C2A7D" w:rsidR="00792E93" w:rsidP="003F312D" w:rsidRDefault="00792E93" w14:paraId="48DF1646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P="00382EF6" w:rsidRDefault="00382EF6" w14:paraId="316654E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8C2A7D">
        <w:rPr>
          <w:rFonts w:asciiTheme="minorBidi" w:hAnsiTheme="minorBidi"/>
          <w:b/>
          <w:bCs/>
          <w:color w:val="000000"/>
        </w:rPr>
        <w:t>Recommended actions</w:t>
      </w:r>
      <w:r w:rsidR="008C2A7D">
        <w:rPr>
          <w:rFonts w:asciiTheme="minorBidi" w:hAnsiTheme="minorBidi"/>
          <w:b/>
          <w:bCs/>
          <w:color w:val="000000"/>
        </w:rPr>
        <w:t>:</w:t>
      </w:r>
    </w:p>
    <w:p w:rsidRPr="008C2A7D" w:rsidR="00792E93" w:rsidP="00382EF6" w:rsidRDefault="00792E93" w14:paraId="3DD3AA6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Pr="008C2A7D" w:rsidR="00382EF6" w:rsidP="003F312D" w:rsidRDefault="00382EF6" w14:paraId="7C3C5F98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 xml:space="preserve">Awarding </w:t>
      </w:r>
      <w:r w:rsidRPr="008C2A7D" w:rsidR="00CD39FE">
        <w:rPr>
          <w:rFonts w:asciiTheme="minorBidi" w:hAnsiTheme="minorBidi"/>
          <w:color w:val="000000"/>
        </w:rPr>
        <w:t>departments</w:t>
      </w:r>
      <w:r w:rsidRPr="008C2A7D">
        <w:rPr>
          <w:rFonts w:asciiTheme="minorBidi" w:hAnsiTheme="minorBidi"/>
          <w:color w:val="000000"/>
        </w:rPr>
        <w:t xml:space="preserve"> to generate candidate marks fo</w:t>
      </w:r>
      <w:r w:rsidRPr="008C2A7D" w:rsidR="008C2A7D">
        <w:rPr>
          <w:rFonts w:asciiTheme="minorBidi" w:hAnsiTheme="minorBidi"/>
          <w:color w:val="000000"/>
        </w:rPr>
        <w:t xml:space="preserve">r affected assessments based on </w:t>
      </w:r>
      <w:r w:rsidRPr="008C2A7D">
        <w:rPr>
          <w:rFonts w:asciiTheme="minorBidi" w:hAnsiTheme="minorBidi"/>
          <w:color w:val="000000"/>
        </w:rPr>
        <w:t>other appropriate evidence of candidate achievement as defined by the awarding</w:t>
      </w:r>
      <w:r w:rsidRPr="008C2A7D" w:rsidR="008C2A7D">
        <w:rPr>
          <w:rFonts w:asciiTheme="minorBidi" w:hAnsiTheme="minorBidi"/>
          <w:color w:val="000000"/>
        </w:rPr>
        <w:t xml:space="preserve"> </w:t>
      </w:r>
      <w:r w:rsidRPr="008C2A7D" w:rsidR="00CD39FE">
        <w:rPr>
          <w:rFonts w:asciiTheme="minorBidi" w:hAnsiTheme="minorBidi"/>
          <w:color w:val="000000"/>
        </w:rPr>
        <w:t>departments</w:t>
      </w:r>
    </w:p>
    <w:p w:rsidRPr="008C2A7D" w:rsidR="00382EF6" w:rsidP="003F312D" w:rsidRDefault="00382EF6" w14:paraId="332C3CEF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>Candidates to retake affected assessment at subsequent assessment window.</w:t>
      </w:r>
    </w:p>
    <w:p w:rsidR="008C2A7D" w:rsidP="00382EF6" w:rsidRDefault="008C2A7D" w14:paraId="432A7A4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Pr="00382EF6" w:rsidR="00382EF6" w:rsidP="00382EF6" w:rsidRDefault="008C2A7D" w14:paraId="4FA12339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/>
          <w:b/>
          <w:bCs/>
          <w:color w:val="000000"/>
        </w:rPr>
        <w:t>3.7</w:t>
      </w:r>
      <w:r w:rsidRPr="00382EF6" w:rsidR="00382EF6">
        <w:rPr>
          <w:rFonts w:asciiTheme="minorBidi" w:hAnsiTheme="minorBidi"/>
          <w:b/>
          <w:bCs/>
          <w:color w:val="000000"/>
        </w:rPr>
        <w:t xml:space="preserve"> We are unable to distribute results as normal</w:t>
      </w:r>
    </w:p>
    <w:p w:rsidR="008C2A7D" w:rsidP="00382EF6" w:rsidRDefault="008C2A7D" w14:paraId="73D11519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792E93" w:rsidR="00382EF6" w:rsidP="00382EF6" w:rsidRDefault="00382EF6" w14:paraId="372366A7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  <w:r w:rsidRPr="00792E93">
        <w:rPr>
          <w:rFonts w:asciiTheme="minorBidi" w:hAnsiTheme="minorBidi"/>
          <w:i/>
          <w:color w:val="000000"/>
          <w:u w:val="single"/>
        </w:rPr>
        <w:t>Criteria for implementation of plan</w:t>
      </w:r>
    </w:p>
    <w:p w:rsidRPr="00792E93" w:rsidR="00792E93" w:rsidP="00382EF6" w:rsidRDefault="00792E93" w14:paraId="6425F73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</w:p>
    <w:p w:rsidR="00382EF6" w:rsidP="003F312D" w:rsidRDefault="00382EF6" w14:paraId="1F8933E6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 xml:space="preserve">We are unable to access or manage the distribution of results </w:t>
      </w:r>
      <w:r w:rsidRPr="008C2A7D" w:rsidR="008C2A7D">
        <w:rPr>
          <w:rFonts w:asciiTheme="minorBidi" w:hAnsiTheme="minorBidi"/>
          <w:color w:val="000000"/>
        </w:rPr>
        <w:t xml:space="preserve">to candidates, or to facilitate </w:t>
      </w:r>
      <w:r w:rsidRPr="008C2A7D">
        <w:rPr>
          <w:rFonts w:asciiTheme="minorBidi" w:hAnsiTheme="minorBidi"/>
          <w:color w:val="000000"/>
        </w:rPr>
        <w:t>post results services.</w:t>
      </w:r>
    </w:p>
    <w:p w:rsidRPr="008C2A7D" w:rsidR="00792E93" w:rsidP="003F312D" w:rsidRDefault="00792E93" w14:paraId="6D98C642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P="00382EF6" w:rsidRDefault="00382EF6" w14:paraId="18FACBAA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8C2A7D">
        <w:rPr>
          <w:rFonts w:asciiTheme="minorBidi" w:hAnsiTheme="minorBidi"/>
          <w:b/>
          <w:bCs/>
          <w:color w:val="000000"/>
        </w:rPr>
        <w:t>Recommended actions:</w:t>
      </w:r>
    </w:p>
    <w:p w:rsidRPr="008C2A7D" w:rsidR="00792E93" w:rsidP="00382EF6" w:rsidRDefault="00792E93" w14:paraId="6863EBA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382EF6" w:rsidP="00382EF6" w:rsidRDefault="00382EF6" w14:paraId="5C538C8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 xml:space="preserve">We will contact awarding </w:t>
      </w:r>
      <w:r w:rsidR="00CD39FE">
        <w:rPr>
          <w:rFonts w:asciiTheme="minorBidi" w:hAnsiTheme="minorBidi"/>
          <w:color w:val="000000"/>
        </w:rPr>
        <w:t>departments</w:t>
      </w:r>
      <w:r w:rsidRPr="00382EF6">
        <w:rPr>
          <w:rFonts w:asciiTheme="minorBidi" w:hAnsiTheme="minorBidi"/>
          <w:color w:val="000000"/>
        </w:rPr>
        <w:t xml:space="preserve"> about alternative options:</w:t>
      </w:r>
    </w:p>
    <w:p w:rsidRPr="00382EF6" w:rsidR="00792E93" w:rsidP="00382EF6" w:rsidRDefault="00792E93" w14:paraId="0C4204D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8C2A7D" w:rsidR="00382EF6" w:rsidP="003F312D" w:rsidRDefault="00382EF6" w14:paraId="5BC13726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>make arrangements to access its results at an alternative site</w:t>
      </w:r>
    </w:p>
    <w:p w:rsidRPr="008C2A7D" w:rsidR="00382EF6" w:rsidP="003F312D" w:rsidRDefault="00382EF6" w14:paraId="1E6D94BC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>make arrangements to coordinate access to post results services from an alternative site</w:t>
      </w:r>
    </w:p>
    <w:p w:rsidRPr="00E469F5" w:rsidR="00BA0A99" w:rsidP="00E469F5" w:rsidRDefault="00382EF6" w14:paraId="6CEFA14C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lang w:val="en-GB"/>
        </w:rPr>
      </w:pPr>
      <w:r w:rsidRPr="008C2A7D">
        <w:rPr>
          <w:rFonts w:asciiTheme="minorBidi" w:hAnsiTheme="minorBidi"/>
          <w:color w:val="000000"/>
        </w:rPr>
        <w:t>share facilities with ot</w:t>
      </w:r>
      <w:r w:rsidR="008C2A7D">
        <w:rPr>
          <w:rFonts w:asciiTheme="minorBidi" w:hAnsiTheme="minorBidi"/>
          <w:color w:val="000000"/>
        </w:rPr>
        <w:t xml:space="preserve">her </w:t>
      </w:r>
      <w:proofErr w:type="spellStart"/>
      <w:r w:rsidR="008C2A7D">
        <w:rPr>
          <w:rFonts w:asciiTheme="minorBidi" w:hAnsiTheme="minorBidi"/>
          <w:color w:val="000000"/>
        </w:rPr>
        <w:t>centres</w:t>
      </w:r>
      <w:proofErr w:type="spellEnd"/>
      <w:r w:rsidR="008C2A7D">
        <w:rPr>
          <w:rFonts w:asciiTheme="minorBidi" w:hAnsiTheme="minorBidi"/>
          <w:color w:val="000000"/>
        </w:rPr>
        <w:t xml:space="preserve"> if this is possible</w:t>
      </w:r>
      <w:r w:rsidRPr="008C2A7D" w:rsidR="00BA0A99">
        <w:rPr>
          <w:rFonts w:asciiTheme="minorBidi" w:hAnsiTheme="minorBidi"/>
        </w:rPr>
        <w:t>.</w:t>
      </w:r>
    </w:p>
    <w:p w:rsidR="00E469F5" w:rsidP="00E469F5" w:rsidRDefault="00E469F5" w14:paraId="400BD8DF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lang w:val="en-GB"/>
        </w:rPr>
      </w:pPr>
    </w:p>
    <w:p w:rsidRPr="00E469F5" w:rsidR="00E469F5" w:rsidP="00E469F5" w:rsidRDefault="00E469F5" w14:paraId="218BAB0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lang w:val="en-GB"/>
        </w:rPr>
      </w:pPr>
      <w:proofErr w:type="gramStart"/>
      <w:r w:rsidRPr="00E469F5">
        <w:rPr>
          <w:rFonts w:asciiTheme="minorBidi" w:hAnsiTheme="minorBidi"/>
          <w:b/>
          <w:lang w:val="en-GB"/>
        </w:rPr>
        <w:t>4</w:t>
      </w:r>
      <w:r>
        <w:rPr>
          <w:rFonts w:asciiTheme="minorBidi" w:hAnsiTheme="minorBidi"/>
          <w:b/>
          <w:lang w:val="en-GB"/>
        </w:rPr>
        <w:t>.0 .</w:t>
      </w:r>
      <w:proofErr w:type="gramEnd"/>
      <w:r>
        <w:rPr>
          <w:rFonts w:asciiTheme="minorBidi" w:hAnsiTheme="minorBidi"/>
          <w:b/>
          <w:lang w:val="en-GB"/>
        </w:rPr>
        <w:t xml:space="preserve"> Withdrawal of Centre</w:t>
      </w:r>
      <w:r w:rsidRPr="00E469F5">
        <w:rPr>
          <w:rFonts w:asciiTheme="minorBidi" w:hAnsiTheme="minorBidi"/>
          <w:b/>
          <w:lang w:val="en-GB"/>
        </w:rPr>
        <w:t xml:space="preserve"> approval </w:t>
      </w:r>
      <w:proofErr w:type="gramStart"/>
      <w:r w:rsidRPr="00073512" w:rsidR="00073512">
        <w:rPr>
          <w:rFonts w:asciiTheme="minorBidi" w:hAnsiTheme="minorBidi"/>
          <w:b/>
          <w:color w:val="FF0000"/>
          <w:lang w:val="en-GB"/>
        </w:rPr>
        <w:t>( added</w:t>
      </w:r>
      <w:proofErr w:type="gramEnd"/>
      <w:r w:rsidRPr="00073512" w:rsidR="00073512">
        <w:rPr>
          <w:rFonts w:asciiTheme="minorBidi" w:hAnsiTheme="minorBidi"/>
          <w:b/>
          <w:color w:val="FF0000"/>
          <w:lang w:val="en-GB"/>
        </w:rPr>
        <w:t xml:space="preserve"> 25</w:t>
      </w:r>
      <w:r w:rsidRPr="00073512" w:rsidR="00073512">
        <w:rPr>
          <w:rFonts w:asciiTheme="minorBidi" w:hAnsiTheme="minorBidi"/>
          <w:b/>
          <w:color w:val="FF0000"/>
          <w:vertAlign w:val="superscript"/>
          <w:lang w:val="en-GB"/>
        </w:rPr>
        <w:t>th</w:t>
      </w:r>
      <w:r w:rsidRPr="00073512" w:rsidR="00073512">
        <w:rPr>
          <w:rFonts w:asciiTheme="minorBidi" w:hAnsiTheme="minorBidi"/>
          <w:b/>
          <w:color w:val="FF0000"/>
          <w:lang w:val="en-GB"/>
        </w:rPr>
        <w:t xml:space="preserve"> March , 2019 as essential action by EE)</w:t>
      </w:r>
    </w:p>
    <w:p w:rsidR="00E469F5" w:rsidP="00A72A95" w:rsidRDefault="00E469F5" w14:paraId="062CA7A7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4"/>
          <w:szCs w:val="24"/>
          <w:lang w:val="en-GB"/>
        </w:rPr>
      </w:pPr>
    </w:p>
    <w:p w:rsidRPr="00073512" w:rsidR="00E469F5" w:rsidP="00DC39BD" w:rsidRDefault="00E469F5" w14:paraId="7A28540F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  <w:proofErr w:type="gramStart"/>
      <w:r w:rsidRPr="00073512">
        <w:rPr>
          <w:rFonts w:asciiTheme="minorBidi" w:hAnsiTheme="minorBidi"/>
          <w:b/>
          <w:color w:val="7030A0"/>
          <w:lang w:val="en-GB"/>
        </w:rPr>
        <w:t>In  case</w:t>
      </w:r>
      <w:proofErr w:type="gramEnd"/>
      <w:r w:rsidRPr="00073512">
        <w:rPr>
          <w:rFonts w:asciiTheme="minorBidi" w:hAnsiTheme="minorBidi"/>
          <w:b/>
          <w:color w:val="7030A0"/>
          <w:lang w:val="en-GB"/>
        </w:rPr>
        <w:t xml:space="preserve"> of withdrawal of Centre’s approval the,  Head of the </w:t>
      </w:r>
      <w:proofErr w:type="spellStart"/>
      <w:r w:rsidRPr="00073512">
        <w:rPr>
          <w:rFonts w:asciiTheme="minorBidi" w:hAnsiTheme="minorBidi"/>
          <w:b/>
          <w:color w:val="7030A0"/>
          <w:lang w:val="en-GB"/>
        </w:rPr>
        <w:t>Center</w:t>
      </w:r>
      <w:proofErr w:type="spellEnd"/>
      <w:r w:rsidRPr="00073512" w:rsidR="00DC39BD">
        <w:rPr>
          <w:rFonts w:asciiTheme="minorBidi" w:hAnsiTheme="minorBidi"/>
          <w:b/>
          <w:color w:val="7030A0"/>
          <w:lang w:val="en-GB"/>
        </w:rPr>
        <w:t xml:space="preserve"> and the Senior Management will take all necessary steps to protect the “Learners’ interest” and maintain the integrity of BTEC qualifications. This will be accomplished through a series recommended and approved actions in close coordination with Pearson headquarters.</w:t>
      </w:r>
    </w:p>
    <w:p w:rsidRPr="00073512" w:rsidR="00DC39BD" w:rsidP="00DC39BD" w:rsidRDefault="00DC39BD" w14:paraId="782DAB99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</w:p>
    <w:p w:rsidRPr="003658F4" w:rsidR="003658F4" w:rsidP="02C90109" w:rsidRDefault="003658F4" w14:paraId="3CFA3809" w14:noSpellErr="1" w14:textId="25C1F8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/>
        <w:rPr>
          <w:rFonts w:ascii="Arial" w:hAnsi="Arial" w:asciiTheme="minorBidi" w:hAnsiTheme="minorBidi"/>
          <w:b w:val="1"/>
          <w:bCs w:val="1"/>
          <w:color w:val="7030A0"/>
          <w:lang w:val="en-GB"/>
        </w:rPr>
      </w:pPr>
      <w:r w:rsidRPr="02C90109" w:rsidR="00DC39BD">
        <w:rPr>
          <w:rFonts w:ascii="Arial" w:hAnsi="Arial" w:asciiTheme="minorBidi" w:hAnsiTheme="minorBidi"/>
          <w:b w:val="1"/>
          <w:bCs w:val="1"/>
          <w:color w:val="7030A0"/>
          <w:lang w:val="en-GB"/>
        </w:rPr>
        <w:t xml:space="preserve"> </w:t>
      </w:r>
    </w:p>
    <w:p w:rsidRPr="003658F4" w:rsidR="003658F4" w:rsidP="00DC39BD" w:rsidRDefault="003658F4" w14:paraId="66449453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sz w:val="28"/>
          <w:szCs w:val="28"/>
          <w:lang w:val="en-GB"/>
        </w:rPr>
      </w:pPr>
      <w:r w:rsidRPr="02C90109" w:rsidR="003658F4">
        <w:rPr>
          <w:rFonts w:ascii="Arial" w:hAnsi="Arial" w:asciiTheme="minorBidi" w:hAnsiTheme="minorBidi"/>
          <w:b w:val="1"/>
          <w:bCs w:val="1"/>
          <w:color w:val="7030A0"/>
          <w:sz w:val="28"/>
          <w:szCs w:val="28"/>
          <w:lang w:val="en-GB"/>
        </w:rPr>
        <w:t>Recommended Actions</w:t>
      </w:r>
    </w:p>
    <w:p w:rsidR="003658F4" w:rsidP="00DC39BD" w:rsidRDefault="003658F4" w14:paraId="6FFB12EF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</w:p>
    <w:p w:rsidRPr="00073512" w:rsidR="00DC39BD" w:rsidP="00DC39BD" w:rsidRDefault="00DC39BD" w14:paraId="0E12526A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  <w:r w:rsidRPr="02C90109" w:rsidR="00DC39BD">
        <w:rPr>
          <w:rFonts w:ascii="Arial" w:hAnsi="Arial" w:asciiTheme="minorBidi" w:hAnsiTheme="minorBidi"/>
          <w:b w:val="1"/>
          <w:bCs w:val="1"/>
          <w:color w:val="7030A0"/>
          <w:lang w:val="en-GB"/>
        </w:rPr>
        <w:t>The Head of Centre will report the withdrawal of approval to the senior management and will implement the mitigating action in the best interest of the learner.</w:t>
      </w:r>
    </w:p>
    <w:p w:rsidRPr="00073512" w:rsidR="00DC39BD" w:rsidP="00DC39BD" w:rsidRDefault="00DC39BD" w14:paraId="6FF05C16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  <w:r w:rsidRPr="02C90109" w:rsidR="00DC39BD">
        <w:rPr>
          <w:rFonts w:ascii="Arial" w:hAnsi="Arial" w:asciiTheme="minorBidi" w:hAnsiTheme="minorBidi"/>
          <w:b w:val="1"/>
          <w:bCs w:val="1"/>
          <w:color w:val="7030A0"/>
          <w:lang w:val="en-GB"/>
        </w:rPr>
        <w:t>The Management makes sure that</w:t>
      </w:r>
      <w:r w:rsidRPr="02C90109" w:rsidR="009631E6">
        <w:rPr>
          <w:rFonts w:ascii="Arial" w:hAnsi="Arial" w:asciiTheme="minorBidi" w:hAnsiTheme="minorBidi"/>
          <w:b w:val="1"/>
          <w:bCs w:val="1"/>
          <w:color w:val="7030A0"/>
          <w:lang w:val="en-GB"/>
        </w:rPr>
        <w:t xml:space="preserve"> a student management system is in place to effectively secure a smooth transfer of the learner’s records to an alternative centre.</w:t>
      </w:r>
    </w:p>
    <w:p w:rsidRPr="00073512" w:rsidR="009631E6" w:rsidP="00DC39BD" w:rsidRDefault="009631E6" w14:paraId="73099EF1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  <w:r w:rsidRPr="02C90109" w:rsidR="009631E6">
        <w:rPr>
          <w:rFonts w:ascii="Arial" w:hAnsi="Arial" w:asciiTheme="minorBidi" w:hAnsiTheme="minorBidi"/>
          <w:b w:val="1"/>
          <w:bCs w:val="1"/>
          <w:color w:val="7030A0"/>
          <w:lang w:val="en-GB"/>
        </w:rPr>
        <w:t xml:space="preserve">Stakeholders will be informed of the </w:t>
      </w:r>
      <w:r w:rsidRPr="02C90109" w:rsidR="006324D1">
        <w:rPr>
          <w:rFonts w:ascii="Arial" w:hAnsi="Arial" w:asciiTheme="minorBidi" w:hAnsiTheme="minorBidi"/>
          <w:b w:val="1"/>
          <w:bCs w:val="1"/>
          <w:color w:val="7030A0"/>
          <w:lang w:val="en-GB"/>
        </w:rPr>
        <w:t xml:space="preserve">mitigating circumstance and to the </w:t>
      </w:r>
      <w:r w:rsidRPr="02C90109" w:rsidR="009631E6">
        <w:rPr>
          <w:rFonts w:ascii="Arial" w:hAnsi="Arial" w:asciiTheme="minorBidi" w:hAnsiTheme="minorBidi"/>
          <w:b w:val="1"/>
          <w:bCs w:val="1"/>
          <w:color w:val="7030A0"/>
          <w:lang w:val="en-GB"/>
        </w:rPr>
        <w:t>arrangements</w:t>
      </w:r>
      <w:r w:rsidRPr="02C90109" w:rsidR="006324D1">
        <w:rPr>
          <w:rFonts w:ascii="Arial" w:hAnsi="Arial" w:asciiTheme="minorBidi" w:hAnsiTheme="minorBidi"/>
          <w:b w:val="1"/>
          <w:bCs w:val="1"/>
          <w:color w:val="7030A0"/>
          <w:lang w:val="en-GB"/>
        </w:rPr>
        <w:t xml:space="preserve"> </w:t>
      </w:r>
      <w:proofErr w:type="gramStart"/>
      <w:r w:rsidRPr="02C90109" w:rsidR="006324D1">
        <w:rPr>
          <w:rFonts w:ascii="Arial" w:hAnsi="Arial" w:asciiTheme="minorBidi" w:hAnsiTheme="minorBidi"/>
          <w:b w:val="1"/>
          <w:bCs w:val="1"/>
          <w:color w:val="7030A0"/>
          <w:lang w:val="en-GB"/>
        </w:rPr>
        <w:t xml:space="preserve">made </w:t>
      </w:r>
      <w:r w:rsidRPr="02C90109" w:rsidR="009631E6">
        <w:rPr>
          <w:rFonts w:ascii="Arial" w:hAnsi="Arial" w:asciiTheme="minorBidi" w:hAnsiTheme="minorBidi"/>
          <w:b w:val="1"/>
          <w:bCs w:val="1"/>
          <w:color w:val="7030A0"/>
          <w:lang w:val="en-GB"/>
        </w:rPr>
        <w:t xml:space="preserve"> to</w:t>
      </w:r>
      <w:proofErr w:type="gramEnd"/>
      <w:r w:rsidRPr="02C90109" w:rsidR="009631E6">
        <w:rPr>
          <w:rFonts w:ascii="Arial" w:hAnsi="Arial" w:asciiTheme="minorBidi" w:hAnsiTheme="minorBidi"/>
          <w:b w:val="1"/>
          <w:bCs w:val="1"/>
          <w:color w:val="7030A0"/>
          <w:lang w:val="en-GB"/>
        </w:rPr>
        <w:t xml:space="preserve"> prote</w:t>
      </w:r>
      <w:r w:rsidRPr="02C90109" w:rsidR="006324D1">
        <w:rPr>
          <w:rFonts w:ascii="Arial" w:hAnsi="Arial" w:asciiTheme="minorBidi" w:hAnsiTheme="minorBidi"/>
          <w:b w:val="1"/>
          <w:bCs w:val="1"/>
          <w:color w:val="7030A0"/>
          <w:lang w:val="en-GB"/>
        </w:rPr>
        <w:t>ct their interests.</w:t>
      </w:r>
    </w:p>
    <w:p w:rsidRPr="00073512" w:rsidR="00586073" w:rsidP="00DC39BD" w:rsidRDefault="00586073" w14:paraId="53237391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  <w:r w:rsidRPr="02C90109" w:rsidR="00586073">
        <w:rPr>
          <w:rFonts w:ascii="Arial" w:hAnsi="Arial" w:asciiTheme="minorBidi" w:hAnsiTheme="minorBidi"/>
          <w:b w:val="1"/>
          <w:bCs w:val="1"/>
          <w:color w:val="7030A0"/>
          <w:lang w:val="en-GB"/>
        </w:rPr>
        <w:t xml:space="preserve">This will be implemented as part of the joint contingency </w:t>
      </w:r>
      <w:proofErr w:type="gramStart"/>
      <w:r w:rsidRPr="02C90109" w:rsidR="00586073">
        <w:rPr>
          <w:rFonts w:ascii="Arial" w:hAnsi="Arial" w:asciiTheme="minorBidi" w:hAnsiTheme="minorBidi"/>
          <w:b w:val="1"/>
          <w:bCs w:val="1"/>
          <w:color w:val="7030A0"/>
          <w:lang w:val="en-GB"/>
        </w:rPr>
        <w:t>plan ,</w:t>
      </w:r>
      <w:proofErr w:type="gramEnd"/>
      <w:r w:rsidRPr="02C90109" w:rsidR="00586073">
        <w:rPr>
          <w:rFonts w:ascii="Arial" w:hAnsi="Arial" w:asciiTheme="minorBidi" w:hAnsiTheme="minorBidi"/>
          <w:b w:val="1"/>
          <w:bCs w:val="1"/>
          <w:color w:val="7030A0"/>
          <w:lang w:val="en-GB"/>
        </w:rPr>
        <w:t xml:space="preserve"> referred as item (1) of this policy.</w:t>
      </w:r>
    </w:p>
    <w:p w:rsidRPr="00DC39BD" w:rsidR="00E469F5" w:rsidP="00E469F5" w:rsidRDefault="00E469F5" w14:paraId="121570CC" w14:textId="7777777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lang w:val="en-GB"/>
        </w:rPr>
      </w:pPr>
    </w:p>
    <w:p w:rsidR="02C90109" w:rsidP="02C90109" w:rsidRDefault="02C90109" w14:paraId="08DDE429" w14:textId="459110FD">
      <w:pPr>
        <w:spacing w:after="0" w:line="36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  <w:lang w:val="en-GB"/>
        </w:rPr>
      </w:pPr>
    </w:p>
    <w:p w:rsidRPr="00073512" w:rsidR="00365E77" w:rsidP="006F259D" w:rsidRDefault="0097785F" w14:paraId="5B9503E5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073512">
        <w:rPr>
          <w:rFonts w:asciiTheme="majorBidi" w:hAnsiTheme="majorBidi" w:cstheme="majorBidi"/>
          <w:b/>
          <w:sz w:val="24"/>
          <w:szCs w:val="24"/>
          <w:lang w:val="en-GB"/>
        </w:rPr>
        <w:t xml:space="preserve">End of </w:t>
      </w:r>
      <w:r w:rsidRPr="00073512" w:rsidR="00702C3B">
        <w:rPr>
          <w:rFonts w:asciiTheme="majorBidi" w:hAnsiTheme="majorBidi" w:cstheme="majorBidi"/>
          <w:b/>
          <w:sz w:val="24"/>
          <w:szCs w:val="24"/>
          <w:lang w:val="en-GB"/>
        </w:rPr>
        <w:t>Policy.</w:t>
      </w:r>
    </w:p>
    <w:sectPr w:rsidRPr="00073512" w:rsidR="00365E77" w:rsidSect="00786619">
      <w:headerReference w:type="default" r:id="rId9"/>
      <w:footerReference w:type="default" r:id="rId10"/>
      <w:pgSz w:w="12240" w:h="15840" w:orient="portrait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7E1" w:rsidP="00722D92" w:rsidRDefault="005577E1" w14:paraId="5F0E36FA" w14:textId="77777777">
      <w:pPr>
        <w:spacing w:after="0" w:line="240" w:lineRule="auto"/>
      </w:pPr>
      <w:r>
        <w:separator/>
      </w:r>
    </w:p>
  </w:endnote>
  <w:endnote w:type="continuationSeparator" w:id="0">
    <w:p w:rsidR="005577E1" w:rsidP="00722D92" w:rsidRDefault="005577E1" w14:paraId="5DF1DF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045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E28" w:rsidRDefault="00C44E28" w14:paraId="32F1ABC7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5C08" w:rsidP="00786619" w:rsidRDefault="00385C08" w14:paraId="7C57CD27" w14:textId="77777777">
    <w:pPr>
      <w:pStyle w:val="Footer"/>
      <w:tabs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7E1" w:rsidP="00722D92" w:rsidRDefault="005577E1" w14:paraId="53B56709" w14:textId="77777777">
      <w:pPr>
        <w:spacing w:after="0" w:line="240" w:lineRule="auto"/>
      </w:pPr>
      <w:r>
        <w:separator/>
      </w:r>
    </w:p>
  </w:footnote>
  <w:footnote w:type="continuationSeparator" w:id="0">
    <w:p w:rsidR="005577E1" w:rsidP="00722D92" w:rsidRDefault="005577E1" w14:paraId="08C33B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24EE9" w:rsidR="00524EE9" w:rsidP="00431E79" w:rsidRDefault="00524EE9" w14:paraId="199AE62E" w14:textId="77777777">
    <w:pPr>
      <w:jc w:val="center"/>
      <w:rPr>
        <w:sz w:val="32"/>
      </w:rPr>
    </w:pPr>
    <w:r w:rsidRPr="00524EE9">
      <w:rPr>
        <w:noProof/>
        <w:sz w:val="32"/>
      </w:rPr>
      <w:drawing>
        <wp:anchor distT="0" distB="0" distL="114300" distR="114300" simplePos="0" relativeHeight="251659776" behindDoc="1" locked="0" layoutInCell="1" allowOverlap="1" wp14:anchorId="38AC189C" wp14:editId="3D38F44F">
          <wp:simplePos x="0" y="0"/>
          <wp:positionH relativeFrom="margin">
            <wp:posOffset>-413709</wp:posOffset>
          </wp:positionH>
          <wp:positionV relativeFrom="paragraph">
            <wp:posOffset>-301565</wp:posOffset>
          </wp:positionV>
          <wp:extent cx="1276709" cy="838431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838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BF6" w:rsidR="00BB75E0">
      <w:rPr>
        <w:sz w:val="32"/>
      </w:rPr>
      <w:t xml:space="preserve"> </w:t>
    </w:r>
    <w:r w:rsidRPr="00431E79" w:rsidR="00431E79">
      <w:rPr>
        <w:sz w:val="32"/>
      </w:rPr>
      <w:t>Contingency and Adverse Effects</w:t>
    </w:r>
    <w:r w:rsidRPr="00503613" w:rsidR="00431E79">
      <w:rPr>
        <w:sz w:val="32"/>
      </w:rPr>
      <w:t xml:space="preserve"> </w:t>
    </w:r>
    <w:r w:rsidRPr="00503613">
      <w:rPr>
        <w:sz w:val="32"/>
      </w:rPr>
      <w:t>Policy</w:t>
    </w:r>
  </w:p>
  <w:p w:rsidR="00385C08" w:rsidP="00524EE9" w:rsidRDefault="00385C08" w14:paraId="667D21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8AF"/>
    <w:multiLevelType w:val="hybridMultilevel"/>
    <w:tmpl w:val="014E72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D24073"/>
    <w:multiLevelType w:val="hybridMultilevel"/>
    <w:tmpl w:val="456CD1FE"/>
    <w:lvl w:ilvl="0" w:tplc="55D65A12">
      <w:start w:val="3"/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ED1FE8"/>
    <w:multiLevelType w:val="multilevel"/>
    <w:tmpl w:val="1C1A8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21E0D05"/>
    <w:multiLevelType w:val="hybridMultilevel"/>
    <w:tmpl w:val="751048C2"/>
    <w:lvl w:ilvl="0" w:tplc="E8F0050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62657D"/>
    <w:multiLevelType w:val="hybridMultilevel"/>
    <w:tmpl w:val="68CAAEB8"/>
    <w:lvl w:ilvl="0" w:tplc="0EDECDC2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1A05F63"/>
    <w:multiLevelType w:val="hybridMultilevel"/>
    <w:tmpl w:val="3D02E3CC"/>
    <w:lvl w:ilvl="0" w:tplc="55D65A12">
      <w:start w:val="3"/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AB4ABF"/>
    <w:multiLevelType w:val="hybridMultilevel"/>
    <w:tmpl w:val="2BAE115C"/>
    <w:lvl w:ilvl="0" w:tplc="55D65A12">
      <w:start w:val="3"/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6668169">
    <w:abstractNumId w:val="4"/>
  </w:num>
  <w:num w:numId="2" w16cid:durableId="1267694562">
    <w:abstractNumId w:val="3"/>
  </w:num>
  <w:num w:numId="3" w16cid:durableId="902913972">
    <w:abstractNumId w:val="2"/>
  </w:num>
  <w:num w:numId="4" w16cid:durableId="2108305575">
    <w:abstractNumId w:val="6"/>
  </w:num>
  <w:num w:numId="5" w16cid:durableId="862716458">
    <w:abstractNumId w:val="5"/>
  </w:num>
  <w:num w:numId="6" w16cid:durableId="1807043197">
    <w:abstractNumId w:val="1"/>
  </w:num>
  <w:num w:numId="7" w16cid:durableId="17721251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5"/>
    <w:rsid w:val="00010744"/>
    <w:rsid w:val="00043F9F"/>
    <w:rsid w:val="00066CE3"/>
    <w:rsid w:val="00073512"/>
    <w:rsid w:val="0009014D"/>
    <w:rsid w:val="000B0E5B"/>
    <w:rsid w:val="000B7C00"/>
    <w:rsid w:val="000D0F45"/>
    <w:rsid w:val="000D7C13"/>
    <w:rsid w:val="000E00AB"/>
    <w:rsid w:val="000F2CFC"/>
    <w:rsid w:val="0014051E"/>
    <w:rsid w:val="001746C3"/>
    <w:rsid w:val="001814D4"/>
    <w:rsid w:val="00181EBB"/>
    <w:rsid w:val="001A744E"/>
    <w:rsid w:val="001B580A"/>
    <w:rsid w:val="001E1ED3"/>
    <w:rsid w:val="001F34C2"/>
    <w:rsid w:val="00200DC3"/>
    <w:rsid w:val="00201BF6"/>
    <w:rsid w:val="00236F11"/>
    <w:rsid w:val="00244A9E"/>
    <w:rsid w:val="00254F25"/>
    <w:rsid w:val="00261468"/>
    <w:rsid w:val="00270467"/>
    <w:rsid w:val="00287672"/>
    <w:rsid w:val="002963FD"/>
    <w:rsid w:val="002C0B08"/>
    <w:rsid w:val="002C705E"/>
    <w:rsid w:val="002D64EE"/>
    <w:rsid w:val="002F32DA"/>
    <w:rsid w:val="002F64A3"/>
    <w:rsid w:val="00301AB1"/>
    <w:rsid w:val="00305871"/>
    <w:rsid w:val="003219AD"/>
    <w:rsid w:val="00327FAE"/>
    <w:rsid w:val="0035478A"/>
    <w:rsid w:val="0036275E"/>
    <w:rsid w:val="003658F4"/>
    <w:rsid w:val="00365E77"/>
    <w:rsid w:val="00373055"/>
    <w:rsid w:val="00382EF6"/>
    <w:rsid w:val="00385C08"/>
    <w:rsid w:val="003B7D95"/>
    <w:rsid w:val="003D4A9F"/>
    <w:rsid w:val="003E6B35"/>
    <w:rsid w:val="003F312D"/>
    <w:rsid w:val="003F3A80"/>
    <w:rsid w:val="004011D4"/>
    <w:rsid w:val="004161D6"/>
    <w:rsid w:val="00431E79"/>
    <w:rsid w:val="00441666"/>
    <w:rsid w:val="00467DC1"/>
    <w:rsid w:val="0047067F"/>
    <w:rsid w:val="00473BA8"/>
    <w:rsid w:val="004C4ECF"/>
    <w:rsid w:val="004D1388"/>
    <w:rsid w:val="004D6199"/>
    <w:rsid w:val="004F2F6C"/>
    <w:rsid w:val="00504663"/>
    <w:rsid w:val="00523C4F"/>
    <w:rsid w:val="00524EE9"/>
    <w:rsid w:val="005577E1"/>
    <w:rsid w:val="00586073"/>
    <w:rsid w:val="005A120D"/>
    <w:rsid w:val="005F03A9"/>
    <w:rsid w:val="005F182F"/>
    <w:rsid w:val="006324D1"/>
    <w:rsid w:val="006466DD"/>
    <w:rsid w:val="00682E7E"/>
    <w:rsid w:val="00690519"/>
    <w:rsid w:val="006B23E9"/>
    <w:rsid w:val="006E5EBC"/>
    <w:rsid w:val="006F259D"/>
    <w:rsid w:val="00702C3B"/>
    <w:rsid w:val="00722D92"/>
    <w:rsid w:val="0074711E"/>
    <w:rsid w:val="00747C20"/>
    <w:rsid w:val="0077409A"/>
    <w:rsid w:val="00782470"/>
    <w:rsid w:val="00783D0A"/>
    <w:rsid w:val="00786619"/>
    <w:rsid w:val="00792327"/>
    <w:rsid w:val="00792E93"/>
    <w:rsid w:val="007939A3"/>
    <w:rsid w:val="007D3BC6"/>
    <w:rsid w:val="007E0AC8"/>
    <w:rsid w:val="00804A70"/>
    <w:rsid w:val="0081665F"/>
    <w:rsid w:val="008179C2"/>
    <w:rsid w:val="00831951"/>
    <w:rsid w:val="0085170F"/>
    <w:rsid w:val="00894DC7"/>
    <w:rsid w:val="00895988"/>
    <w:rsid w:val="0089675F"/>
    <w:rsid w:val="008A7127"/>
    <w:rsid w:val="008B149D"/>
    <w:rsid w:val="008C2A7D"/>
    <w:rsid w:val="008D1437"/>
    <w:rsid w:val="008D1B4B"/>
    <w:rsid w:val="008E0CC5"/>
    <w:rsid w:val="008E274E"/>
    <w:rsid w:val="00903ED5"/>
    <w:rsid w:val="009631E6"/>
    <w:rsid w:val="0097785F"/>
    <w:rsid w:val="00977DA3"/>
    <w:rsid w:val="009B1438"/>
    <w:rsid w:val="009D2164"/>
    <w:rsid w:val="009D2EE8"/>
    <w:rsid w:val="009D5A71"/>
    <w:rsid w:val="009F27DE"/>
    <w:rsid w:val="00A11B8F"/>
    <w:rsid w:val="00A55696"/>
    <w:rsid w:val="00A5591D"/>
    <w:rsid w:val="00A66402"/>
    <w:rsid w:val="00A72A95"/>
    <w:rsid w:val="00A80581"/>
    <w:rsid w:val="00AB2D20"/>
    <w:rsid w:val="00AC134E"/>
    <w:rsid w:val="00AD2797"/>
    <w:rsid w:val="00AD7522"/>
    <w:rsid w:val="00AE494B"/>
    <w:rsid w:val="00B23F0E"/>
    <w:rsid w:val="00B32413"/>
    <w:rsid w:val="00B34088"/>
    <w:rsid w:val="00B55BD8"/>
    <w:rsid w:val="00B827BB"/>
    <w:rsid w:val="00B876F5"/>
    <w:rsid w:val="00B96CA2"/>
    <w:rsid w:val="00BA0A99"/>
    <w:rsid w:val="00BA7AD4"/>
    <w:rsid w:val="00BB3F10"/>
    <w:rsid w:val="00BB5D70"/>
    <w:rsid w:val="00BB75E0"/>
    <w:rsid w:val="00BD6D2B"/>
    <w:rsid w:val="00BF5606"/>
    <w:rsid w:val="00C012BF"/>
    <w:rsid w:val="00C07C1A"/>
    <w:rsid w:val="00C44E28"/>
    <w:rsid w:val="00C65275"/>
    <w:rsid w:val="00CA37E8"/>
    <w:rsid w:val="00CD39FE"/>
    <w:rsid w:val="00D12924"/>
    <w:rsid w:val="00D30D76"/>
    <w:rsid w:val="00D50C1D"/>
    <w:rsid w:val="00D750A9"/>
    <w:rsid w:val="00DC39BD"/>
    <w:rsid w:val="00DC6255"/>
    <w:rsid w:val="00DE4272"/>
    <w:rsid w:val="00E4398F"/>
    <w:rsid w:val="00E469F5"/>
    <w:rsid w:val="00E5647F"/>
    <w:rsid w:val="00E80F99"/>
    <w:rsid w:val="00E84B38"/>
    <w:rsid w:val="00EA3B9D"/>
    <w:rsid w:val="00EB3761"/>
    <w:rsid w:val="00EB6B6F"/>
    <w:rsid w:val="00EC4694"/>
    <w:rsid w:val="00ED38EE"/>
    <w:rsid w:val="00EE407D"/>
    <w:rsid w:val="00F1301B"/>
    <w:rsid w:val="00F138A9"/>
    <w:rsid w:val="00F34DFF"/>
    <w:rsid w:val="00F56D3B"/>
    <w:rsid w:val="00F65A7D"/>
    <w:rsid w:val="00F85625"/>
    <w:rsid w:val="00F94F46"/>
    <w:rsid w:val="00FB09F1"/>
    <w:rsid w:val="00FC685B"/>
    <w:rsid w:val="00FC7632"/>
    <w:rsid w:val="00FE5260"/>
    <w:rsid w:val="02C90109"/>
    <w:rsid w:val="086F1F3C"/>
    <w:rsid w:val="27C2050F"/>
    <w:rsid w:val="3C6265E5"/>
    <w:rsid w:val="57A71C1D"/>
    <w:rsid w:val="6A901613"/>
    <w:rsid w:val="7137CEF8"/>
    <w:rsid w:val="7C2EF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72FBD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4D4"/>
    <w:pPr>
      <w:keepNext/>
      <w:keepLines/>
      <w:numPr>
        <w:numId w:val="2"/>
      </w:numPr>
      <w:spacing w:before="240" w:after="240"/>
      <w:outlineLvl w:val="0"/>
    </w:pPr>
    <w:rPr>
      <w:rFonts w:asciiTheme="majorBidi" w:hAnsiTheme="majorBidi"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B9D"/>
    <w:pPr>
      <w:keepNext/>
      <w:keepLines/>
      <w:spacing w:before="120" w:after="120"/>
      <w:outlineLvl w:val="1"/>
    </w:pPr>
    <w:rPr>
      <w:rFonts w:asciiTheme="majorBidi" w:hAnsiTheme="majorBidi"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19AD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styleId="QualificationTitle" w:customStyle="1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styleId="AssignmentBrief" w:customStyle="1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3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2D92"/>
  </w:style>
  <w:style w:type="paragraph" w:styleId="UnitTitle" w:customStyle="1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hAnsi="Open Sans" w:eastAsia="Open Sans" w:cs="Times New Roman"/>
      <w:sz w:val="32"/>
      <w:szCs w:val="24"/>
    </w:rPr>
  </w:style>
  <w:style w:type="paragraph" w:styleId="SAMs" w:customStyle="1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styleId="Heading2Char" w:customStyle="1">
    <w:name w:val="Heading 2 Char"/>
    <w:basedOn w:val="DefaultParagraphFont"/>
    <w:link w:val="Heading2"/>
    <w:uiPriority w:val="9"/>
    <w:rsid w:val="00EA3B9D"/>
    <w:rPr>
      <w:rFonts w:asciiTheme="majorBidi" w:hAnsiTheme="majorBidi"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1814D4"/>
    <w:rPr>
      <w:rFonts w:asciiTheme="majorBidi" w:hAnsiTheme="majorBidi" w:eastAsiaTheme="majorEastAsia" w:cstheme="majorBidi"/>
      <w:b/>
      <w:sz w:val="32"/>
      <w:szCs w:val="32"/>
    </w:rPr>
  </w:style>
  <w:style w:type="paragraph" w:styleId="Default" w:customStyle="1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hAnsi="Arial" w:eastAsia="Times New Roman" w:cs="Times New Roman"/>
      <w:sz w:val="24"/>
      <w:szCs w:val="20"/>
      <w:lang w:val="en-GB"/>
    </w:rPr>
  </w:style>
  <w:style w:type="character" w:styleId="BodyText2Char" w:customStyle="1">
    <w:name w:val="Body Text 2 Char"/>
    <w:basedOn w:val="DefaultParagraphFont"/>
    <w:link w:val="BodyText2"/>
    <w:rsid w:val="00ED38EE"/>
    <w:rPr>
      <w:rFonts w:ascii="Arial" w:hAnsi="Arial" w:eastAsia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6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814D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785F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7785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785F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7785F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85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778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785F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7785F"/>
  </w:style>
  <w:style w:type="paragraph" w:styleId="EndnoteText">
    <w:name w:val="endnote text"/>
    <w:basedOn w:val="Normal"/>
    <w:link w:val="EndnoteTextChar"/>
    <w:uiPriority w:val="99"/>
    <w:semiHidden/>
    <w:unhideWhenUsed/>
    <w:rsid w:val="002F32DA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F32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32DA"/>
    <w:rPr>
      <w:vertAlign w:val="superscript"/>
    </w:rPr>
  </w:style>
  <w:style w:type="character" w:styleId="Heading3Char" w:customStyle="1">
    <w:name w:val="Heading 3 Char"/>
    <w:basedOn w:val="DefaultParagraphFont"/>
    <w:link w:val="Heading3"/>
    <w:rsid w:val="003219AD"/>
    <w:rPr>
      <w:rFonts w:ascii="Arial" w:hAnsi="Arial" w:eastAsia="Times New Roman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0ddd837a3af548a8" /><Relationship Type="http://schemas.openxmlformats.org/officeDocument/2006/relationships/image" Target="/media/image3.png" Id="Rc215f5ff2d5c481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7836-2bc9-4ddd-99d2-b5df52fb13a5}"/>
      </w:docPartPr>
      <w:docPartBody>
        <w:p w14:paraId="1524084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1980-6A86-42BE-A755-B8184041E8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user-pc</dc:creator>
  <lastModifiedBy>rumiana.bahova</lastModifiedBy>
  <revision>24</revision>
  <lastPrinted>2019-03-28T10:35:00.0000000Z</lastPrinted>
  <dcterms:created xsi:type="dcterms:W3CDTF">2018-09-09T05:51:00.0000000Z</dcterms:created>
  <dcterms:modified xsi:type="dcterms:W3CDTF">2023-11-15T10:01:16.1063010Z</dcterms:modified>
</coreProperties>
</file>